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 de Licence et de Distribution Microsoft soumis à Redevances pour ISV</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LISTE DES PRODUITS POUR ISV</w:t>
      </w:r>
    </w:p>
    <w:p w14:paraId="22BB8B95" w14:textId="77777777" w:rsidR="00F673DB" w:rsidRPr="00B95451" w:rsidRDefault="002A18CD" w:rsidP="008E2012">
      <w:pPr>
        <w:pStyle w:val="Firstpara"/>
        <w:ind w:left="0"/>
      </w:pPr>
      <w:r>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Pr>
          <w:rFonts w:ascii="Tahoma" w:hAnsi="Tahoma" w:cs="Tahoma"/>
        </w:rPr>
        <w:t>Academic</w:t>
      </w:r>
      <w:proofErr w:type="spellEnd"/>
      <w:r>
        <w:rPr>
          <w:rFonts w:ascii="Tahoma" w:hAnsi="Tahoma" w:cs="Tahoma"/>
        </w:rPr>
        <w:t xml:space="preserve"> soumis à Redevances pour ISV (le « Contrat </w:t>
      </w:r>
      <w:proofErr w:type="spellStart"/>
      <w:r>
        <w:rPr>
          <w:rFonts w:ascii="Tahoma" w:hAnsi="Tahoma" w:cs="Tahoma"/>
        </w:rPr>
        <w:t>Academic</w:t>
      </w:r>
      <w:proofErr w:type="spellEnd"/>
      <w:r>
        <w:rPr>
          <w:rFonts w:ascii="Tahoma" w:hAnsi="Tahoma" w:cs="Tahoma"/>
        </w:rPr>
        <w:t> »).</w:t>
      </w:r>
    </w:p>
    <w:p w14:paraId="22BB8B96" w14:textId="77777777" w:rsidR="00F673DB" w:rsidRPr="00B952F5" w:rsidRDefault="00F673DB" w:rsidP="008E2012">
      <w:pPr>
        <w:pStyle w:val="Firstpara"/>
        <w:ind w:left="0"/>
        <w:rPr>
          <w:rFonts w:ascii="Tahoma" w:hAnsi="Tahoma" w:cs="Tahoma"/>
          <w:lang w:eastAsia="en-US" w:bidi="ar-SA"/>
        </w:rPr>
      </w:pPr>
    </w:p>
    <w:p w14:paraId="22BB8B97" w14:textId="77777777" w:rsidR="009F731B" w:rsidRPr="00B952F5" w:rsidRDefault="009F731B" w:rsidP="006E3AD9">
      <w:pPr>
        <w:pStyle w:val="Firstpara"/>
        <w:spacing w:before="0"/>
        <w:ind w:left="0"/>
        <w:rPr>
          <w:rFonts w:ascii="Tahoma" w:hAnsi="Tahoma" w:cs="Tahoma"/>
          <w:lang w:eastAsia="en-US" w:bidi="ar-SA"/>
        </w:rPr>
      </w:pPr>
    </w:p>
    <w:p w14:paraId="2BA5C7EB" w14:textId="718FE8EE" w:rsidR="005438FA" w:rsidRPr="00F716DE" w:rsidRDefault="00030DAA" w:rsidP="005438FA">
      <w:pPr>
        <w:pStyle w:val="Heading2"/>
        <w:keepNext w:val="0"/>
        <w:spacing w:after="0"/>
        <w:jc w:val="left"/>
        <w:rPr>
          <w:sz w:val="24"/>
          <w:szCs w:val="24"/>
          <w:lang w:eastAsia="x-none"/>
        </w:rPr>
      </w:pPr>
      <w:r>
        <w:rPr>
          <w:rFonts w:ascii="Tahoma" w:hAnsi="Tahoma" w:cs="Tahoma"/>
          <w:color w:val="FF6600"/>
          <w:sz w:val="24"/>
          <w:szCs w:val="24"/>
        </w:rPr>
        <w:t>Avril</w:t>
      </w:r>
      <w:r w:rsidR="00111101">
        <w:rPr>
          <w:rFonts w:ascii="Tahoma" w:hAnsi="Tahoma" w:cs="Tahoma"/>
          <w:color w:val="FF6600"/>
          <w:sz w:val="24"/>
          <w:szCs w:val="24"/>
        </w:rPr>
        <w:t> </w:t>
      </w:r>
      <w:r w:rsidR="005438FA">
        <w:rPr>
          <w:rFonts w:ascii="Tahoma" w:hAnsi="Tahoma" w:cs="Tahoma"/>
          <w:color w:val="FF6600"/>
          <w:sz w:val="24"/>
          <w:szCs w:val="24"/>
        </w:rPr>
        <w:t>2017 – Modifications apportées à la Liste des Produits pour ISVR</w:t>
      </w:r>
    </w:p>
    <w:p w14:paraId="22BB8B99" w14:textId="77777777" w:rsidR="00D26BFF" w:rsidRPr="00B952F5" w:rsidRDefault="00D26BFF" w:rsidP="008E2012">
      <w:pPr>
        <w:rPr>
          <w:rFonts w:ascii="Tahoma" w:hAnsi="Tahoma" w:cs="Tahoma"/>
          <w:lang w:eastAsia="en-US" w:bidi="ar-S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030DAA" w:rsidRPr="00F21859" w14:paraId="73B1804E" w14:textId="77777777" w:rsidTr="00E3035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385514E9" w:rsidR="00030DAA" w:rsidRPr="00030DAA" w:rsidRDefault="00030DAA" w:rsidP="00030DAA">
            <w:pPr>
              <w:rPr>
                <w:rFonts w:ascii="Tahoma" w:hAnsi="Tahoma" w:cs="Tahoma"/>
                <w:b w:val="0"/>
                <w:color w:val="000000" w:themeColor="text1"/>
                <w:sz w:val="16"/>
                <w:szCs w:val="16"/>
              </w:rPr>
            </w:pPr>
            <w:r w:rsidRPr="00030DAA">
              <w:rPr>
                <w:rFonts w:ascii="Tahoma" w:hAnsi="Tahoma" w:cs="Tahoma"/>
                <w:b w:val="0"/>
                <w:color w:val="000000" w:themeColor="text1"/>
                <w:sz w:val="16"/>
                <w:szCs w:val="16"/>
              </w:rPr>
              <w:t>Visual Studio Enterprise 201</w:t>
            </w:r>
            <w:r>
              <w:rPr>
                <w:rFonts w:ascii="Tahoma" w:hAnsi="Tahoma" w:cs="Tahoma"/>
                <w:b w:val="0"/>
                <w:color w:val="000000" w:themeColor="text1"/>
                <w:sz w:val="16"/>
                <w:szCs w:val="16"/>
              </w:rPr>
              <w:t>7</w:t>
            </w:r>
          </w:p>
        </w:tc>
        <w:tc>
          <w:tcPr>
            <w:tcW w:w="5400" w:type="dxa"/>
            <w:shd w:val="clear" w:color="auto" w:fill="auto"/>
            <w:vAlign w:val="center"/>
          </w:tcPr>
          <w:p w14:paraId="4303611D" w14:textId="3244CE5B" w:rsidR="00030DAA" w:rsidRPr="00030DAA" w:rsidRDefault="00030DAA" w:rsidP="00030DA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030DAA">
              <w:rPr>
                <w:rFonts w:ascii="Tahoma" w:hAnsi="Tahoma" w:cs="Tahoma"/>
                <w:color w:val="000000" w:themeColor="text1"/>
                <w:sz w:val="16"/>
                <w:szCs w:val="16"/>
              </w:rPr>
              <w:t>Visual Studio Enterprise 201</w:t>
            </w:r>
            <w:r>
              <w:rPr>
                <w:rFonts w:ascii="Tahoma" w:hAnsi="Tahoma" w:cs="Tahoma"/>
                <w:color w:val="000000" w:themeColor="text1"/>
                <w:sz w:val="16"/>
                <w:szCs w:val="16"/>
              </w:rPr>
              <w:t>5</w:t>
            </w:r>
          </w:p>
        </w:tc>
      </w:tr>
      <w:tr w:rsidR="00030DAA" w:rsidRPr="00F21859" w14:paraId="09BEA846" w14:textId="77777777" w:rsidTr="00E3035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862AF63" w14:textId="0CB89E52" w:rsidR="00030DAA" w:rsidRPr="00030DAA" w:rsidRDefault="00030DAA" w:rsidP="00030DAA">
            <w:pPr>
              <w:rPr>
                <w:rFonts w:ascii="Tahoma" w:hAnsi="Tahoma" w:cs="Tahoma"/>
                <w:b w:val="0"/>
                <w:color w:val="000000" w:themeColor="text1"/>
                <w:sz w:val="16"/>
                <w:szCs w:val="16"/>
              </w:rPr>
            </w:pPr>
            <w:r w:rsidRPr="00030DAA">
              <w:rPr>
                <w:rFonts w:ascii="Tahoma" w:hAnsi="Tahoma" w:cs="Tahoma"/>
                <w:b w:val="0"/>
                <w:color w:val="000000" w:themeColor="text1"/>
                <w:sz w:val="16"/>
                <w:szCs w:val="16"/>
              </w:rPr>
              <w:t>Visual Studio Professional 201</w:t>
            </w:r>
            <w:r>
              <w:rPr>
                <w:rFonts w:ascii="Tahoma" w:hAnsi="Tahoma" w:cs="Tahoma"/>
                <w:b w:val="0"/>
                <w:color w:val="000000" w:themeColor="text1"/>
                <w:sz w:val="16"/>
                <w:szCs w:val="16"/>
              </w:rPr>
              <w:t>7</w:t>
            </w:r>
          </w:p>
        </w:tc>
        <w:tc>
          <w:tcPr>
            <w:tcW w:w="5400" w:type="dxa"/>
            <w:shd w:val="clear" w:color="auto" w:fill="auto"/>
            <w:vAlign w:val="center"/>
          </w:tcPr>
          <w:p w14:paraId="4CEF0C7B" w14:textId="1E7847A8" w:rsidR="00030DAA" w:rsidRPr="00030DAA" w:rsidRDefault="00030DAA" w:rsidP="00030DA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030DAA">
              <w:rPr>
                <w:rFonts w:ascii="Tahoma" w:hAnsi="Tahoma" w:cs="Tahoma"/>
                <w:color w:val="000000" w:themeColor="text1"/>
                <w:sz w:val="16"/>
                <w:szCs w:val="16"/>
              </w:rPr>
              <w:t>Visual Studio Professional 201</w:t>
            </w:r>
            <w:r>
              <w:rPr>
                <w:rFonts w:ascii="Tahoma" w:hAnsi="Tahoma" w:cs="Tahoma"/>
                <w:color w:val="000000" w:themeColor="text1"/>
                <w:sz w:val="16"/>
                <w:szCs w:val="16"/>
              </w:rPr>
              <w:t>5</w:t>
            </w:r>
          </w:p>
        </w:tc>
      </w:tr>
      <w:tr w:rsidR="00030DAA" w:rsidRPr="00F21859" w14:paraId="07D891EA" w14:textId="77777777" w:rsidTr="00E3035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C8C33C" w14:textId="71352581" w:rsidR="00030DAA" w:rsidRPr="00030DAA" w:rsidRDefault="00030DAA" w:rsidP="00030DAA">
            <w:pPr>
              <w:rPr>
                <w:rFonts w:ascii="Tahoma" w:hAnsi="Tahoma" w:cs="Tahoma"/>
                <w:b w:val="0"/>
                <w:color w:val="000000" w:themeColor="text1"/>
                <w:sz w:val="16"/>
                <w:szCs w:val="16"/>
              </w:rPr>
            </w:pPr>
            <w:r w:rsidRPr="00030DAA">
              <w:rPr>
                <w:rFonts w:ascii="Tahoma" w:hAnsi="Tahoma" w:cs="Tahoma"/>
                <w:b w:val="0"/>
                <w:color w:val="000000" w:themeColor="text1"/>
                <w:sz w:val="16"/>
                <w:szCs w:val="16"/>
              </w:rPr>
              <w:t>Visual Studio Test Professional 201</w:t>
            </w:r>
            <w:r>
              <w:rPr>
                <w:rFonts w:ascii="Tahoma" w:hAnsi="Tahoma" w:cs="Tahoma"/>
                <w:b w:val="0"/>
                <w:color w:val="000000" w:themeColor="text1"/>
                <w:sz w:val="16"/>
                <w:szCs w:val="16"/>
              </w:rPr>
              <w:t>7</w:t>
            </w:r>
          </w:p>
        </w:tc>
        <w:tc>
          <w:tcPr>
            <w:tcW w:w="5400" w:type="dxa"/>
            <w:shd w:val="clear" w:color="auto" w:fill="auto"/>
            <w:vAlign w:val="center"/>
          </w:tcPr>
          <w:p w14:paraId="79F6B05B" w14:textId="1E5584DE" w:rsidR="00030DAA" w:rsidRPr="00030DAA" w:rsidRDefault="00030DAA" w:rsidP="00030DA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030DAA">
              <w:rPr>
                <w:rFonts w:ascii="Tahoma" w:hAnsi="Tahoma" w:cs="Tahoma"/>
                <w:color w:val="000000" w:themeColor="text1"/>
                <w:sz w:val="16"/>
                <w:szCs w:val="16"/>
              </w:rPr>
              <w:t>Visual Studio Test Professional 201</w:t>
            </w:r>
            <w:r>
              <w:rPr>
                <w:rFonts w:ascii="Tahoma" w:hAnsi="Tahoma" w:cs="Tahoma"/>
                <w:color w:val="000000" w:themeColor="text1"/>
                <w:sz w:val="16"/>
                <w:szCs w:val="16"/>
              </w:rPr>
              <w:t>5</w:t>
            </w:r>
          </w:p>
        </w:tc>
      </w:tr>
    </w:tbl>
    <w:p w14:paraId="22BB8BB2" w14:textId="77777777" w:rsidR="00D26BFF" w:rsidRPr="00331A2C" w:rsidRDefault="00D26BFF" w:rsidP="00C267FD">
      <w:pPr>
        <w:rPr>
          <w:rStyle w:val="Hyperlink"/>
          <w:rFonts w:ascii="Tahoma" w:hAnsi="Tahoma" w:cs="Tahoma"/>
          <w:b/>
          <w:bCs/>
          <w:color w:val="auto"/>
          <w:sz w:val="19"/>
          <w:szCs w:val="19"/>
          <w:lang w:val="en-US" w:eastAsia="en-US" w:bidi="ar-SA"/>
        </w:rPr>
      </w:pPr>
    </w:p>
    <w:p w14:paraId="3DF40B9F" w14:textId="02A21334" w:rsidR="003C6734" w:rsidRPr="00331A2C" w:rsidRDefault="003C6734" w:rsidP="00C267FD">
      <w:pPr>
        <w:rPr>
          <w:rStyle w:val="Hyperlink"/>
          <w:rFonts w:ascii="Tahoma" w:hAnsi="Tahoma" w:cs="Tahoma"/>
          <w:b/>
          <w:bCs/>
          <w:color w:val="auto"/>
          <w:sz w:val="19"/>
          <w:szCs w:val="19"/>
          <w:lang w:val="en-US" w:eastAsia="en-US" w:bidi="ar-SA"/>
        </w:rPr>
      </w:pPr>
    </w:p>
    <w:p w14:paraId="489B2332" w14:textId="77777777" w:rsidR="003C6734" w:rsidRPr="00331A2C" w:rsidRDefault="003C6734" w:rsidP="00C267FD">
      <w:pPr>
        <w:rPr>
          <w:rStyle w:val="Hyperlink"/>
          <w:rFonts w:ascii="Tahoma" w:hAnsi="Tahoma" w:cs="Tahoma"/>
          <w:b/>
          <w:bCs/>
          <w:color w:val="auto"/>
          <w:sz w:val="19"/>
          <w:szCs w:val="19"/>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B95451" w:rsidRDefault="00C267FD" w:rsidP="00C267FD"/>
    <w:p w14:paraId="19892870" w14:textId="3E936999" w:rsidR="00111101" w:rsidRDefault="00111101" w:rsidP="00111101">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008"/>
        <w:gridCol w:w="3190"/>
        <w:gridCol w:w="450"/>
        <w:gridCol w:w="450"/>
        <w:gridCol w:w="450"/>
        <w:gridCol w:w="450"/>
      </w:tblGrid>
      <w:tr w:rsidR="00DE25DE" w:rsidRPr="00F21859" w14:paraId="22BB8BB6" w14:textId="77777777" w:rsidTr="005438FA">
        <w:trPr>
          <w:trHeight w:val="216"/>
        </w:trPr>
        <w:tc>
          <w:tcPr>
            <w:tcW w:w="600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49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F21859" w14:paraId="22BB8BBA" w14:textId="77777777" w:rsidTr="005438FA">
        <w:trPr>
          <w:trHeight w:val="216"/>
        </w:trPr>
        <w:tc>
          <w:tcPr>
            <w:tcW w:w="600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5438FA">
        <w:trPr>
          <w:trHeight w:val="216"/>
        </w:trPr>
        <w:tc>
          <w:tcPr>
            <w:tcW w:w="600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0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5438FA">
        <w:trPr>
          <w:trHeight w:val="216"/>
        </w:trPr>
        <w:tc>
          <w:tcPr>
            <w:tcW w:w="600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6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5438FA">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5438FA">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Éditions Agence, Standard et Entreprise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4E543B5" w:rsidR="00DE25DE" w:rsidRPr="00F21859" w:rsidRDefault="00DE25DE" w:rsidP="00111101">
            <w:pPr>
              <w:rPr>
                <w:rFonts w:ascii="Tahoma" w:hAnsi="Tahoma" w:cs="Tahoma"/>
                <w:bCs/>
                <w:sz w:val="16"/>
                <w:szCs w:val="19"/>
              </w:rPr>
            </w:pPr>
            <w:r>
              <w:rPr>
                <w:rFonts w:ascii="Tahoma" w:hAnsi="Tahoma" w:cs="Tahoma"/>
                <w:bCs/>
                <w:sz w:val="16"/>
                <w:szCs w:val="19"/>
              </w:rPr>
              <w:t xml:space="preserve">Microsoft Dynamics </w:t>
            </w:r>
            <w:r w:rsidR="00111101">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 xml:space="preserve">Microsoft </w:t>
            </w:r>
            <w:proofErr w:type="spellStart"/>
            <w:r>
              <w:rPr>
                <w:rFonts w:ascii="Tahoma" w:hAnsi="Tahoma" w:cs="Tahoma"/>
                <w:bCs/>
                <w:sz w:val="16"/>
                <w:szCs w:val="19"/>
              </w:rPr>
              <w:t>Identity</w:t>
            </w:r>
            <w:proofErr w:type="spellEnd"/>
            <w:r>
              <w:rPr>
                <w:rFonts w:ascii="Tahoma" w:hAnsi="Tahoma" w:cs="Tahoma"/>
                <w:bCs/>
                <w:sz w:val="16"/>
                <w:szCs w:val="19"/>
              </w:rPr>
              <w:t xml:space="preserve">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B952F5" w:rsidRDefault="00BF6321" w:rsidP="001D61A5">
            <w:pPr>
              <w:rPr>
                <w:rFonts w:ascii="Tahoma" w:hAnsi="Tahoma" w:cs="Tahoma"/>
                <w:bCs/>
                <w:sz w:val="16"/>
                <w:szCs w:val="19"/>
                <w:lang w:val="en-US"/>
              </w:rPr>
            </w:pPr>
            <w:r w:rsidRPr="00B952F5">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B952F5"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Hadoop</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pour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 xml:space="preserve">R Server 2016 pour </w:t>
            </w:r>
            <w:proofErr w:type="spellStart"/>
            <w:r>
              <w:rPr>
                <w:rFonts w:ascii="Tahoma" w:hAnsi="Tahoma" w:cs="Tahoma"/>
                <w:sz w:val="16"/>
                <w:szCs w:val="16"/>
              </w:rPr>
              <w:t>Teradata</w:t>
            </w:r>
            <w:proofErr w:type="spellEnd"/>
            <w:r>
              <w:rPr>
                <w:rFonts w:ascii="Tahoma" w:hAnsi="Tahoma" w:cs="Tahoma"/>
                <w:sz w:val="16"/>
                <w:szCs w:val="16"/>
              </w:rPr>
              <w:t xml:space="preserve">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 xml:space="preserve">SQL Server 2016 Éditions Standard </w:t>
            </w:r>
            <w:proofErr w:type="spellStart"/>
            <w:r>
              <w:rPr>
                <w:rFonts w:ascii="Tahoma" w:hAnsi="Tahoma" w:cs="Tahoma"/>
                <w:bCs/>
                <w:sz w:val="16"/>
                <w:szCs w:val="19"/>
              </w:rPr>
              <w:t>Core</w:t>
            </w:r>
            <w:proofErr w:type="spellEnd"/>
            <w:r>
              <w:rPr>
                <w:rFonts w:ascii="Tahoma" w:hAnsi="Tahoma" w:cs="Tahoma"/>
                <w:bCs/>
                <w:sz w:val="16"/>
                <w:szCs w:val="19"/>
              </w:rPr>
              <w:t xml:space="preserve"> et Enterprise </w:t>
            </w:r>
            <w:proofErr w:type="spellStart"/>
            <w:r>
              <w:rPr>
                <w:rFonts w:ascii="Tahoma" w:hAnsi="Tahoma" w:cs="Tahoma"/>
                <w:bCs/>
                <w:sz w:val="16"/>
                <w:szCs w:val="19"/>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Édition Standard (en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5438FA" w:rsidRPr="00F21859" w14:paraId="22BB8C9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73BFE52" w:rsidR="005438FA" w:rsidRPr="00F21859" w:rsidRDefault="005438FA" w:rsidP="005438FA">
            <w:pPr>
              <w:rPr>
                <w:rFonts w:ascii="Tahoma" w:hAnsi="Tahoma" w:cs="Tahoma"/>
                <w:bCs/>
                <w:sz w:val="16"/>
                <w:szCs w:val="19"/>
              </w:rPr>
            </w:pPr>
            <w:r w:rsidRPr="003746CC">
              <w:rPr>
                <w:rFonts w:ascii="Tahoma" w:hAnsi="Tahoma" w:cs="Tahoma"/>
                <w:bCs/>
                <w:sz w:val="16"/>
                <w:szCs w:val="19"/>
                <w:lang w:val="en-US"/>
              </w:rPr>
              <w:t>System Center 2016 Data Protection Manager (DPM)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5438FA" w:rsidRPr="00F21859" w:rsidRDefault="005438FA" w:rsidP="005438F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5438FA" w:rsidRPr="00F21859" w:rsidRDefault="005438FA" w:rsidP="005438F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4B3C475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47600BD" w14:textId="1398722C" w:rsidR="005438FA" w:rsidRDefault="005438FA" w:rsidP="005438FA">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E072468"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30C8A23"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31C512F" w14:textId="6B6D306D"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0634434"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10B064EE"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79D4362" w14:textId="5A60C86A" w:rsidR="005438FA" w:rsidRDefault="005438FA" w:rsidP="005438FA">
            <w:pPr>
              <w:rPr>
                <w:rFonts w:ascii="Tahoma" w:hAnsi="Tahoma" w:cs="Tahoma"/>
                <w:bCs/>
                <w:sz w:val="16"/>
                <w:szCs w:val="19"/>
              </w:rPr>
            </w:pPr>
            <w:r>
              <w:rPr>
                <w:rFonts w:ascii="Tahoma" w:hAnsi="Tahoma" w:cs="Tahoma"/>
                <w:bCs/>
                <w:sz w:val="16"/>
                <w:szCs w:val="19"/>
              </w:rPr>
              <w:t xml:space="preserve">System Center 2016 </w:t>
            </w:r>
            <w:proofErr w:type="spellStart"/>
            <w:r>
              <w:rPr>
                <w:rFonts w:ascii="Tahoma" w:hAnsi="Tahoma" w:cs="Tahoma"/>
                <w:bCs/>
                <w:sz w:val="16"/>
                <w:szCs w:val="19"/>
              </w:rPr>
              <w:t>Orchestrator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72EF4F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F78BD49"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0288A4" w14:textId="56E7B251"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A40BD7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5438FA" w:rsidRPr="00F21859" w14:paraId="0737729C"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1B5B3BC9" w14:textId="4DF580D2" w:rsidR="005438FA" w:rsidRDefault="005438FA" w:rsidP="005438FA">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6113D74"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E6F3DCB" w14:textId="77777777" w:rsidR="005438FA" w:rsidRPr="00F21859" w:rsidRDefault="005438FA" w:rsidP="005438F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CA2667D" w14:textId="11B0BCD9" w:rsidR="005438FA" w:rsidRDefault="005438FA" w:rsidP="005438F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D42D021" w14:textId="77777777" w:rsidR="005438FA" w:rsidRPr="00F21859" w:rsidRDefault="005438FA" w:rsidP="005438FA">
            <w:pPr>
              <w:jc w:val="center"/>
              <w:rPr>
                <w:rStyle w:val="Hyperlink"/>
                <w:rFonts w:ascii="Tahoma" w:hAnsi="Tahoma" w:cs="Tahoma"/>
                <w:bCs/>
                <w:iCs/>
                <w:color w:val="auto"/>
                <w:sz w:val="16"/>
                <w:szCs w:val="16"/>
                <w:u w:val="none"/>
                <w:lang w:val="pt-BR"/>
              </w:rPr>
            </w:pPr>
          </w:p>
        </w:tc>
      </w:tr>
      <w:tr w:rsidR="00034FB5" w:rsidRPr="00F21859" w14:paraId="22BB8CA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Professionnel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5833656A" w:rsidR="00DE25DE" w:rsidRPr="00F21859" w:rsidRDefault="00DE25DE" w:rsidP="00775D5C">
            <w:pPr>
              <w:rPr>
                <w:rFonts w:ascii="Tahoma" w:hAnsi="Tahoma" w:cs="Tahoma"/>
                <w:bCs/>
                <w:sz w:val="16"/>
                <w:szCs w:val="19"/>
              </w:rPr>
            </w:pPr>
            <w:r>
              <w:rPr>
                <w:rFonts w:ascii="Tahoma" w:hAnsi="Tahoma" w:cs="Tahoma"/>
                <w:bCs/>
                <w:sz w:val="16"/>
                <w:szCs w:val="19"/>
              </w:rPr>
              <w:t>Visual Studio Enterprise 201</w:t>
            </w:r>
            <w:r w:rsidR="00030DAA">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82B8A9B"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w:t>
            </w:r>
            <w:r w:rsidR="00030DAA">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40B33F81"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w:t>
            </w:r>
            <w:r w:rsidR="00030DAA">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B952F5" w:rsidRDefault="00DE25DE" w:rsidP="00FB52EE">
            <w:pPr>
              <w:rPr>
                <w:rFonts w:ascii="Tahoma" w:hAnsi="Tahoma" w:cs="Tahoma"/>
                <w:bCs/>
                <w:sz w:val="16"/>
                <w:szCs w:val="19"/>
                <w:lang w:val="en-US"/>
              </w:rPr>
            </w:pPr>
            <w:r w:rsidRPr="00B952F5">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B952F5"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5438FA">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5438F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Conditions de produit supplémentaires</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w:t>
      </w:r>
      <w:proofErr w:type="spellStart"/>
      <w:r>
        <w:rPr>
          <w:rFonts w:ascii="Tahoma" w:hAnsi="Tahoma" w:cs="Tahoma"/>
        </w:rPr>
        <w:t>Academic</w:t>
      </w:r>
      <w:proofErr w:type="spellEnd"/>
      <w:r>
        <w:rPr>
          <w:rFonts w:ascii="Tahoma" w:hAnsi="Tahoma" w:cs="Tahoma"/>
        </w:rPr>
        <w:t xml:space="preserve">), pour les Produits d’Application de Bureau Office (sauf Pack multilingue Office </w:t>
      </w:r>
      <w:r>
        <w:rPr>
          <w:rFonts w:ascii="Tahoma" w:hAnsi="Tahoma" w:cs="Tahoma"/>
          <w:bCs/>
        </w:rPr>
        <w:t>2016</w:t>
      </w:r>
      <w:r>
        <w:rPr>
          <w:rFonts w:ascii="Tahoma" w:hAnsi="Tahoma" w:cs="Tahoma"/>
        </w:rPr>
        <w:t xml:space="preserve">), vous devez acquérir un Exemplaire Master des Produits Office au moyen de Microsoft Worldwide </w:t>
      </w:r>
      <w:proofErr w:type="spellStart"/>
      <w:r>
        <w:rPr>
          <w:rFonts w:ascii="Tahoma" w:hAnsi="Tahoma" w:cs="Tahoma"/>
        </w:rPr>
        <w:t>Fulfillment</w:t>
      </w:r>
      <w:proofErr w:type="spellEnd"/>
      <w:r>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w:t>
      </w:r>
      <w:proofErr w:type="spellStart"/>
      <w:r>
        <w:rPr>
          <w:rFonts w:ascii="Tahoma" w:hAnsi="Tahoma" w:cs="Tahoma"/>
        </w:rPr>
        <w:t>Fulfillment</w:t>
      </w:r>
      <w:proofErr w:type="spellEnd"/>
      <w:r>
        <w:rPr>
          <w:rFonts w:ascii="Tahoma" w:hAnsi="Tahoma" w:cs="Tahoma"/>
        </w:rPr>
        <w:t>.</w:t>
      </w:r>
    </w:p>
    <w:p w14:paraId="213CF5D9" w14:textId="77777777" w:rsidR="00EE3044" w:rsidRPr="00B952F5" w:rsidRDefault="00EE3044" w:rsidP="00EE3044">
      <w:pPr>
        <w:pStyle w:val="ListParagraph"/>
        <w:spacing w:before="120" w:after="120"/>
        <w:ind w:left="360"/>
        <w:rPr>
          <w:rFonts w:ascii="Tahoma" w:hAnsi="Tahoma" w:cs="Tahoma"/>
          <w:lang w:eastAsia="en-US" w:bidi="ar-S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vous insériez les Conditions de Licence Microsoft relatives aux CAL dans le Contrat de Licence Utilisateur Final approprié, et</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2012</w:t>
      </w:r>
    </w:p>
    <w:p w14:paraId="16047B0B" w14:textId="5D55118C" w:rsidR="00767B63" w:rsidRPr="00E728CA" w:rsidRDefault="006A34DC" w:rsidP="008E2012">
      <w:pPr>
        <w:pStyle w:val="ListParagraph"/>
        <w:spacing w:before="120" w:after="120"/>
        <w:ind w:left="360"/>
        <w:rPr>
          <w:rFonts w:ascii="Tahoma" w:hAnsi="Tahoma" w:cs="Tahoma"/>
        </w:rPr>
      </w:pPr>
      <w:r w:rsidRPr="00E728CA">
        <w:rPr>
          <w:rFonts w:ascii="Tahoma" w:hAnsi="Tahoma" w:cs="Tahoma"/>
        </w:rPr>
        <w:t>Vous ne pouvez PAS transférer le logiciel serveur Windows Server dans le cadre de votre Solution Unifiée.</w:t>
      </w:r>
    </w:p>
    <w:p w14:paraId="22BB8D1B" w14:textId="7CA341C9" w:rsidR="00554191" w:rsidRPr="00E728CA" w:rsidRDefault="006A34DC" w:rsidP="008E2012">
      <w:pPr>
        <w:spacing w:before="120" w:after="120"/>
        <w:ind w:left="360"/>
        <w:rPr>
          <w:rFonts w:ascii="Tahoma" w:hAnsi="Tahoma" w:cs="Tahoma"/>
        </w:rPr>
      </w:pPr>
      <w:r w:rsidRPr="00E728CA">
        <w:rPr>
          <w:rFonts w:ascii="Tahoma" w:hAnsi="Tahoma" w:cs="Tahoma"/>
        </w:rPr>
        <w:t xml:space="preserve">Vous pouvez obtenir des Clés d’Enregistrement Produit pour la version appropriée des CAL Services Bureau à Distance en contactant </w:t>
      </w:r>
      <w:hyperlink r:id="rId11" w:history="1">
        <w:r w:rsidRPr="00E728CA">
          <w:rPr>
            <w:rStyle w:val="Hyperlink"/>
            <w:rFonts w:ascii="Tahoma" w:hAnsi="Tahoma" w:cs="Tahoma"/>
          </w:rPr>
          <w:t>isvroy@microsoft.com</w:t>
        </w:r>
      </w:hyperlink>
      <w:r w:rsidRPr="00E728CA">
        <w:rPr>
          <w:rFonts w:ascii="Tahoma" w:hAnsi="Tahoma" w:cs="Tahoma"/>
        </w:rPr>
        <w:t xml:space="preserve"> ou votre distributeur ISV </w:t>
      </w:r>
      <w:proofErr w:type="spellStart"/>
      <w:r w:rsidRPr="00E728CA">
        <w:rPr>
          <w:rFonts w:ascii="Tahoma" w:hAnsi="Tahoma" w:cs="Tahoma"/>
        </w:rPr>
        <w:t>Royalty</w:t>
      </w:r>
      <w:proofErr w:type="spellEnd"/>
      <w:r w:rsidRPr="00E728CA">
        <w:rPr>
          <w:rFonts w:ascii="Tahoma" w:hAnsi="Tahoma" w:cs="Tahoma"/>
        </w:rPr>
        <w:t>.</w:t>
      </w:r>
    </w:p>
    <w:p w14:paraId="14D6C051" w14:textId="77777777" w:rsidR="00EE3044" w:rsidRPr="00B952F5" w:rsidRDefault="00EE3044" w:rsidP="00EE3044">
      <w:pPr>
        <w:pStyle w:val="ListParagraph"/>
        <w:spacing w:before="120" w:after="120"/>
        <w:ind w:left="360"/>
        <w:rPr>
          <w:rFonts w:ascii="Tahoma" w:hAnsi="Tahoma" w:cs="Tahoma"/>
          <w:lang w:eastAsia="en-US" w:bidi="ar-S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 xml:space="preserve">L'utilisation de l'option </w:t>
      </w:r>
      <w:proofErr w:type="spellStart"/>
      <w:r>
        <w:rPr>
          <w:rFonts w:ascii="Tahoma" w:hAnsi="Tahoma" w:cs="Tahoma"/>
        </w:rPr>
        <w:t>Current</w:t>
      </w:r>
      <w:proofErr w:type="spellEnd"/>
      <w:r>
        <w:rPr>
          <w:rFonts w:ascii="Tahoma" w:hAnsi="Tahoma" w:cs="Tahoma"/>
        </w:rPr>
        <w:t xml:space="preserve"> Branch de System Center Configuration Manager n'est pas autorisée.</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Téléchargement électronique</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B952F5" w:rsidRDefault="00EB0883" w:rsidP="00EB0883">
      <w:pPr>
        <w:tabs>
          <w:tab w:val="left" w:pos="360"/>
        </w:tabs>
        <w:spacing w:before="120" w:after="120"/>
        <w:rPr>
          <w:rFonts w:ascii="Tahoma" w:hAnsi="Tahoma" w:cs="Tahoma"/>
          <w:b/>
          <w:color w:val="FF6600"/>
          <w:sz w:val="24"/>
          <w:szCs w:val="24"/>
          <w:lang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Migration de produit</w:t>
      </w:r>
    </w:p>
    <w:p w14:paraId="22BB8D2D" w14:textId="0C48E6FE" w:rsidR="00830ED6" w:rsidRPr="00B95451" w:rsidRDefault="00F77BD0" w:rsidP="008E2012">
      <w:pPr>
        <w:spacing w:before="120" w:after="120"/>
      </w:pPr>
      <w:r>
        <w:rPr>
          <w:rFonts w:ascii="Tahoma" w:hAnsi="Tahoma" w:cs="Tahoma"/>
          <w:b/>
          <w:bCs/>
          <w:iCs/>
        </w:rPr>
        <w:t>Droits de migration de Produit pour la Maintenance Intégrée</w:t>
      </w:r>
      <w:r w:rsidRPr="00A2467D">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B95451"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B952F5" w:rsidRDefault="00EB0883" w:rsidP="008E2012">
      <w:pPr>
        <w:spacing w:before="120" w:after="120"/>
        <w:rPr>
          <w:rStyle w:val="Hyperlink"/>
          <w:rFonts w:ascii="Tahoma" w:hAnsi="Tahoma" w:cs="Tahoma"/>
          <w:b/>
          <w:bCs/>
          <w:iCs/>
          <w:color w:val="auto"/>
          <w:u w:val="none"/>
          <w:lang w:eastAsia="en-US" w:bidi="ar-SA"/>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4985"/>
        <w:gridCol w:w="5815"/>
      </w:tblGrid>
      <w:tr w:rsidR="008E2012" w:rsidRPr="00F21859" w14:paraId="5124BFF3" w14:textId="77777777" w:rsidTr="00111101">
        <w:trPr>
          <w:trHeight w:val="216"/>
          <w:tblHeader/>
        </w:trPr>
        <w:tc>
          <w:tcPr>
            <w:tcW w:w="498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81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Entreprise (Cœur)</w:t>
            </w:r>
            <w:r>
              <w:rPr>
                <w:rFonts w:ascii="Tahoma" w:hAnsi="Tahoma" w:cs="Tahoma"/>
                <w:bCs/>
                <w:sz w:val="16"/>
                <w:szCs w:val="19"/>
                <w:vertAlign w:val="superscript"/>
              </w:rPr>
              <w:t>1,2</w:t>
            </w:r>
          </w:p>
        </w:tc>
      </w:tr>
      <w:tr w:rsidR="008E2012" w:rsidRPr="00F21859" w14:paraId="132C2B45"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ou 2016 Standard (Cœur)</w:t>
            </w:r>
            <w:r>
              <w:rPr>
                <w:rFonts w:ascii="Tahoma" w:hAnsi="Tahoma" w:cs="Tahoma"/>
                <w:bCs/>
                <w:sz w:val="16"/>
                <w:szCs w:val="19"/>
                <w:vertAlign w:val="superscript"/>
              </w:rPr>
              <w:t>1,2</w:t>
            </w:r>
          </w:p>
        </w:tc>
      </w:tr>
      <w:tr w:rsidR="008E2012" w:rsidRPr="00F21859" w14:paraId="74CD5DC0" w14:textId="77777777" w:rsidTr="009C746E">
        <w:trPr>
          <w:trHeight w:val="216"/>
        </w:trPr>
        <w:tc>
          <w:tcPr>
            <w:tcW w:w="498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lastRenderedPageBreak/>
              <w:t>Une (1) licence BizTalk Server Branch (Processeur)</w:t>
            </w:r>
          </w:p>
        </w:tc>
        <w:tc>
          <w:tcPr>
            <w:tcW w:w="581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ou 2016 Agence (Cœur)</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034F2B7" w14:textId="570CD648" w:rsidR="00F0618B" w:rsidRPr="00B952F5" w:rsidRDefault="00F0618B">
      <w:pPr>
        <w:rPr>
          <w:rFonts w:ascii="Tahoma" w:hAnsi="Tahoma" w:cs="Tahoma"/>
          <w:lang w:eastAsia="en-US" w:bidi="ar-SA"/>
        </w:rPr>
      </w:pPr>
    </w:p>
    <w:p w14:paraId="6387FD31" w14:textId="7E6C6A3F" w:rsidR="000B6B47" w:rsidRPr="00B95451" w:rsidRDefault="000B6B47" w:rsidP="00D833B1">
      <w:pPr>
        <w:spacing w:before="120"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F21859" w14:paraId="1304B830"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F21859" w14:paraId="6B37E037"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F21859" w14:paraId="65FBD9A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B952F5" w:rsidRDefault="00EB0883" w:rsidP="005F58E3">
      <w:pPr>
        <w:spacing w:before="120" w:after="120"/>
        <w:rPr>
          <w:rFonts w:ascii="Tahoma" w:hAnsi="Tahoma" w:cs="Tahoma"/>
          <w:b/>
          <w:color w:val="000000" w:themeColor="text1"/>
          <w:lang w:eastAsia="en-US" w:bidi="ar-SA"/>
        </w:rPr>
      </w:pPr>
    </w:p>
    <w:p w14:paraId="57DADD17" w14:textId="77777777" w:rsidR="00111101" w:rsidRPr="00F21859" w:rsidRDefault="00111101" w:rsidP="00111101">
      <w:pPr>
        <w:spacing w:before="120" w:after="120"/>
        <w:rPr>
          <w:rFonts w:ascii="Tahoma" w:hAnsi="Tahoma" w:cs="Tahoma"/>
          <w:b/>
          <w:color w:val="000000" w:themeColor="text1"/>
        </w:rPr>
      </w:pPr>
      <w:r>
        <w:rPr>
          <w:rFonts w:ascii="Tahoma" w:hAnsi="Tahoma" w:cs="Tahoma"/>
          <w:b/>
          <w:color w:val="000000" w:themeColor="text1"/>
        </w:rPr>
        <w:t>Microsoft Dynamics 365</w:t>
      </w:r>
    </w:p>
    <w:p w14:paraId="0260969F" w14:textId="77777777" w:rsidR="00111101" w:rsidRPr="00F21859" w:rsidRDefault="00111101" w:rsidP="00111101">
      <w:pPr>
        <w:spacing w:before="120" w:after="120"/>
        <w:rPr>
          <w:rFonts w:ascii="Tahoma" w:hAnsi="Tahoma" w:cs="Tahoma"/>
          <w:sz w:val="16"/>
          <w:szCs w:val="16"/>
        </w:rPr>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Microsoft Dynamics CRM 2016 peuvent mettre à jour et distribuer Microsoft Dynamics 365 comme indiqué ci-dessous. Microsoft Dynamics 365 succède à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11101" w:rsidRPr="00F21859" w14:paraId="657F406E"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4E7F0E61" w14:textId="77777777" w:rsidR="00111101" w:rsidRPr="00F21859" w:rsidRDefault="00111101" w:rsidP="004D553D">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B57770E" w14:textId="77777777" w:rsidR="00111101" w:rsidRPr="00F21859" w:rsidRDefault="00111101" w:rsidP="004D553D">
            <w:pPr>
              <w:pStyle w:val="ProductList-Body"/>
              <w:jc w:val="center"/>
              <w:rPr>
                <w:rFonts w:ascii="Tahoma" w:hAnsi="Tahoma" w:cs="Tahoma"/>
                <w:b/>
                <w:szCs w:val="18"/>
              </w:rPr>
            </w:pPr>
            <w:r>
              <w:rPr>
                <w:rFonts w:ascii="Tahoma" w:hAnsi="Tahoma" w:cs="Tahoma"/>
                <w:b/>
                <w:szCs w:val="18"/>
              </w:rPr>
              <w:t>Licence éligible</w:t>
            </w:r>
          </w:p>
        </w:tc>
      </w:tr>
      <w:tr w:rsidR="00111101" w:rsidRPr="00F21859" w14:paraId="05D5C20C"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5DD7AEF9" w14:textId="77777777" w:rsidR="00111101" w:rsidRPr="00F21859" w:rsidRDefault="00111101" w:rsidP="004D553D">
            <w:pPr>
              <w:rPr>
                <w:rFonts w:ascii="Tahoma" w:hAnsi="Tahoma" w:cs="Tahoma"/>
                <w:color w:val="000000"/>
                <w:sz w:val="16"/>
                <w:szCs w:val="16"/>
              </w:rPr>
            </w:pPr>
            <w:r>
              <w:rPr>
                <w:rFonts w:ascii="Tahoma" w:hAnsi="Tahoma" w:cs="Tahoma"/>
                <w:color w:val="000000"/>
                <w:sz w:val="16"/>
                <w:szCs w:val="16"/>
              </w:rPr>
              <w:t>Une (1) CAL Essentielle Microsoft Dynamics CRM 2016</w:t>
            </w:r>
          </w:p>
          <w:p w14:paraId="36607FB1" w14:textId="77777777" w:rsidR="00111101" w:rsidRPr="00F21859" w:rsidRDefault="00111101"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2F0F7F18"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Team Members</w:t>
            </w:r>
          </w:p>
          <w:p w14:paraId="008B94BD" w14:textId="77777777" w:rsidR="00111101" w:rsidRPr="00F21859" w:rsidRDefault="00111101" w:rsidP="004D553D">
            <w:pPr>
              <w:pStyle w:val="ProductList-Body"/>
              <w:rPr>
                <w:rFonts w:ascii="Tahoma" w:hAnsi="Tahoma" w:cs="Tahoma"/>
                <w:color w:val="000000"/>
                <w:sz w:val="16"/>
                <w:szCs w:val="16"/>
              </w:rPr>
            </w:pPr>
          </w:p>
        </w:tc>
      </w:tr>
      <w:tr w:rsidR="00111101" w:rsidRPr="00F21859" w14:paraId="4C4C9DC9" w14:textId="77777777" w:rsidTr="004D553D">
        <w:trPr>
          <w:trHeight w:val="216"/>
        </w:trPr>
        <w:tc>
          <w:tcPr>
            <w:tcW w:w="5400" w:type="dxa"/>
            <w:tcMar>
              <w:top w:w="0" w:type="dxa"/>
              <w:left w:w="108" w:type="dxa"/>
              <w:bottom w:w="0" w:type="dxa"/>
              <w:right w:w="108" w:type="dxa"/>
            </w:tcMar>
            <w:hideMark/>
          </w:tcPr>
          <w:p w14:paraId="7482005A"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2016 ou</w:t>
            </w:r>
          </w:p>
          <w:p w14:paraId="3A5478A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Supplémentaire Utilisation Professionnelle Microsoft Dynamics CRM 2016</w:t>
            </w:r>
          </w:p>
          <w:p w14:paraId="55A5BEA4" w14:textId="77777777" w:rsidR="00111101" w:rsidRPr="00F21859" w:rsidRDefault="00111101"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28F6BD9" w14:textId="77777777" w:rsidR="00111101" w:rsidRPr="00F21859"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ou</w:t>
            </w:r>
          </w:p>
          <w:p w14:paraId="63294E9A" w14:textId="77777777" w:rsidR="00111101" w:rsidRDefault="00111101" w:rsidP="004D553D">
            <w:pPr>
              <w:rPr>
                <w:rFonts w:ascii="Tahoma" w:hAnsi="Tahoma" w:cs="Tahoma"/>
                <w:color w:val="000000"/>
                <w:sz w:val="16"/>
                <w:szCs w:val="16"/>
              </w:rPr>
            </w:pPr>
            <w:r>
              <w:rPr>
                <w:rFonts w:ascii="Tahoma" w:hAnsi="Tahoma" w:cs="Tahoma"/>
                <w:color w:val="000000"/>
                <w:sz w:val="16"/>
                <w:szCs w:val="16"/>
              </w:rPr>
              <w:t>Une (1) CAL Microsoft Dynamics 365 pour le Service Client ou</w:t>
            </w:r>
          </w:p>
          <w:p w14:paraId="42B963EE" w14:textId="77777777" w:rsidR="00111101" w:rsidRDefault="00111101" w:rsidP="004D553D">
            <w:pPr>
              <w:pStyle w:val="ProductList-Body"/>
              <w:rPr>
                <w:rFonts w:ascii="Tahoma" w:hAnsi="Tahoma" w:cs="Tahoma"/>
                <w:color w:val="000000"/>
                <w:sz w:val="16"/>
                <w:szCs w:val="16"/>
              </w:rPr>
            </w:pPr>
            <w:r>
              <w:rPr>
                <w:rFonts w:ascii="Tahoma" w:hAnsi="Tahoma" w:cs="Tahoma"/>
                <w:color w:val="000000"/>
                <w:sz w:val="16"/>
                <w:szCs w:val="16"/>
              </w:rPr>
              <w:t>Une (1) CAL Microsoft Dynamics 365 pour Sales et une (1) CAL Microsoft Dynamics 365 pour le Service Client</w:t>
            </w:r>
          </w:p>
          <w:p w14:paraId="5D3B7036" w14:textId="77777777" w:rsidR="00111101" w:rsidRPr="00F21859" w:rsidRDefault="00111101" w:rsidP="004D553D">
            <w:pPr>
              <w:pStyle w:val="ProductList-Body"/>
              <w:rPr>
                <w:rFonts w:ascii="Tahoma" w:hAnsi="Tahoma" w:cs="Tahoma"/>
                <w:color w:val="000000"/>
                <w:sz w:val="16"/>
                <w:szCs w:val="16"/>
                <w:vertAlign w:val="superscript"/>
              </w:rPr>
            </w:pPr>
          </w:p>
        </w:tc>
      </w:tr>
    </w:tbl>
    <w:p w14:paraId="324DFD84" w14:textId="77777777" w:rsidR="00111101" w:rsidRPr="00F21859" w:rsidRDefault="00111101" w:rsidP="00111101">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 mettre à jour la Solution Unifiée Utilisateurs Finaux vers une CAL Supplémentaire supérieure à la licence pour laquelle ils paient la Maintenance Intégrée. </w:t>
      </w:r>
    </w:p>
    <w:p w14:paraId="404DFDFC" w14:textId="77777777" w:rsidR="00111101" w:rsidRDefault="00111101" w:rsidP="005F58E3">
      <w:pPr>
        <w:spacing w:before="120" w:after="120"/>
        <w:rPr>
          <w:rFonts w:ascii="Tahoma" w:hAnsi="Tahoma" w:cs="Tahoma"/>
          <w:b/>
          <w:color w:val="000000" w:themeColor="text1"/>
        </w:rPr>
      </w:pPr>
    </w:p>
    <w:p w14:paraId="0650037E" w14:textId="2A5A16C7" w:rsidR="003331FA" w:rsidRPr="00B95451" w:rsidRDefault="003331FA" w:rsidP="005F58E3">
      <w:pPr>
        <w:spacing w:before="120" w:after="120"/>
      </w:pPr>
      <w:r>
        <w:rPr>
          <w:rFonts w:ascii="Tahoma" w:hAnsi="Tahoma" w:cs="Tahoma"/>
          <w:b/>
          <w:color w:val="000000" w:themeColor="text1"/>
        </w:rPr>
        <w:t>Microsoft Dynamics CRM 2016 et versions antérieures</w:t>
      </w:r>
    </w:p>
    <w:p w14:paraId="5699837F" w14:textId="11C28D78" w:rsidR="00BD41AF" w:rsidRPr="00B95451" w:rsidRDefault="003331FA" w:rsidP="005F58E3">
      <w:pPr>
        <w:spacing w:before="120" w:after="120"/>
      </w:pPr>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9C746E">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9C746E">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Une (1) CAL Employee Self Service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Une (1) CAL Essentielle Microsoft Dynamics CRM 2013/2015/2016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rPr>
                <w:rFonts w:ascii="Tahoma" w:hAnsi="Tahoma" w:cs="Tahoma"/>
                <w:color w:val="000000"/>
                <w:sz w:val="16"/>
                <w:szCs w:val="16"/>
              </w:rPr>
              <w:br/>
              <w:t>une (1) CAL Supplémentaire Utilisation Basique Microsoft Dynamics CRM 2013/2015/2016</w:t>
            </w:r>
          </w:p>
        </w:tc>
      </w:tr>
      <w:tr w:rsidR="003331FA" w:rsidRPr="00F21859" w14:paraId="5386F90F" w14:textId="77777777" w:rsidTr="009C746E">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9C746E">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Une (1) CAL Supplémentaire Utilisation Professionnelle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9C746E">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23F08C12" w14:textId="77777777" w:rsidR="00EB0883" w:rsidRPr="00B952F5" w:rsidRDefault="00EB0883" w:rsidP="00F77865">
      <w:pPr>
        <w:spacing w:before="120" w:after="120"/>
        <w:jc w:val="both"/>
        <w:rPr>
          <w:rFonts w:ascii="Tahoma" w:hAnsi="Tahoma" w:cs="Tahoma"/>
          <w:b/>
          <w:lang w:eastAsia="en-US" w:bidi="ar-SA"/>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est la dernière version des produits Office. Les clients disposant d’une </w:t>
      </w:r>
      <w:r>
        <w:rPr>
          <w:rFonts w:ascii="Tahoma" w:hAnsi="Tahoma" w:cs="Tahoma"/>
        </w:rPr>
        <w:t xml:space="preserve">Maintenance Intégrée </w:t>
      </w:r>
      <w:r>
        <w:rPr>
          <w:rFonts w:ascii="Tahoma" w:hAnsi="Tahoma" w:cs="Tahoma"/>
          <w:color w:val="000000"/>
        </w:rPr>
        <w:t>active pour les applications Office 2013 peuvent se mettre à jour vers et distribuer les applications Office 2016 à la place des copies des applications Office 2013 concédées sous licence intégrées dans une Solution Unifiée mise à jour.</w:t>
      </w:r>
    </w:p>
    <w:p w14:paraId="25F9AE0B" w14:textId="77777777" w:rsidR="00F77865" w:rsidRPr="00B952F5" w:rsidRDefault="00F77865" w:rsidP="00F77865">
      <w:pPr>
        <w:rPr>
          <w:rFonts w:ascii="Tahoma" w:hAnsi="Tahoma" w:cs="Tahoma"/>
          <w:color w:val="000000"/>
          <w:lang w:eastAsia="x-none" w:bidi="ar-S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9C746E">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Professionnel Plus 201</w:t>
            </w:r>
            <w:r>
              <w:rPr>
                <w:rFonts w:ascii="Tahoma" w:hAnsi="Tahoma" w:cs="Tahoma"/>
                <w:sz w:val="16"/>
                <w:szCs w:val="19"/>
              </w:rPr>
              <w:t>6</w:t>
            </w:r>
          </w:p>
        </w:tc>
      </w:tr>
      <w:tr w:rsidR="00F77865" w:rsidRPr="00724F27" w14:paraId="2C05988D"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201</w:t>
            </w:r>
            <w:r>
              <w:rPr>
                <w:rFonts w:ascii="Tahoma" w:hAnsi="Tahoma" w:cs="Tahoma"/>
                <w:sz w:val="16"/>
                <w:szCs w:val="19"/>
              </w:rPr>
              <w:t>6</w:t>
            </w:r>
          </w:p>
        </w:tc>
      </w:tr>
      <w:tr w:rsidR="00F77865" w:rsidRPr="00724F27" w14:paraId="769FFF20"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Professionnel 201</w:t>
            </w:r>
            <w:r>
              <w:rPr>
                <w:rFonts w:ascii="Tahoma" w:hAnsi="Tahoma" w:cs="Tahoma"/>
                <w:sz w:val="16"/>
                <w:szCs w:val="19"/>
              </w:rPr>
              <w:t>6</w:t>
            </w:r>
          </w:p>
        </w:tc>
      </w:tr>
      <w:tr w:rsidR="00F77865" w:rsidRPr="00724F27" w14:paraId="7EC65542"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9C746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et Office Communications Server</w:t>
      </w:r>
    </w:p>
    <w:p w14:paraId="6D3958D7" w14:textId="77777777" w:rsidR="008C65C1" w:rsidRPr="00B95451" w:rsidRDefault="008C65C1" w:rsidP="008E2012">
      <w:pPr>
        <w:tabs>
          <w:tab w:val="left" w:pos="450"/>
        </w:tabs>
        <w:spacing w:before="120" w:after="120"/>
      </w:pPr>
      <w:r>
        <w:rPr>
          <w:rFonts w:ascii="Tahoma" w:hAnsi="Tahoma" w:cs="Tahoma"/>
        </w:rPr>
        <w:t>Remarque :</w:t>
      </w:r>
      <w:r>
        <w:rPr>
          <w:rFonts w:ascii="Tahoma" w:hAnsi="Tahoma" w:cs="Tahoma"/>
        </w:rPr>
        <w:tab/>
        <w:t>Les licences CAL/EC ultérieures pour OCS 2007 sont les CAL/EC Lync Server du même niveau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F21859" w14:paraId="61EC91D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F21859" w14:paraId="22BB8D4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B95451" w:rsidRDefault="0071443B" w:rsidP="008E2012">
      <w:pPr>
        <w:spacing w:before="120" w:after="120"/>
      </w:pPr>
      <w:r>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B952F5" w:rsidRDefault="00EB0883" w:rsidP="008E2012">
      <w:pPr>
        <w:spacing w:before="120" w:after="120"/>
        <w:rPr>
          <w:rFonts w:ascii="Tahoma" w:hAnsi="Tahoma" w:cs="Tahoma"/>
          <w:b/>
          <w:lang w:eastAsia="en-US" w:bidi="ar-S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est la dernière version d’Exchange. Les Clients disposant d’une offre de </w:t>
      </w:r>
      <w:r>
        <w:rPr>
          <w:rFonts w:ascii="Tahoma" w:hAnsi="Tahoma" w:cs="Tahoma"/>
        </w:rPr>
        <w:t xml:space="preserve">Maintenance Intégrée </w:t>
      </w:r>
      <w:r>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p w14:paraId="2FA17A1F" w14:textId="77777777" w:rsidR="00EB0883" w:rsidRPr="00B952F5" w:rsidRDefault="00EB0883" w:rsidP="00EB0883">
      <w:pPr>
        <w:rPr>
          <w:rFonts w:ascii="Tahoma" w:hAnsi="Tahoma" w:cs="Tahoma"/>
          <w:color w:val="000000"/>
          <w:sz w:val="16"/>
          <w:szCs w:val="16"/>
          <w:lang w:eastAsia="x-none" w:bidi="ar-SA"/>
        </w:rPr>
      </w:pPr>
    </w:p>
    <w:tbl>
      <w:tblPr>
        <w:tblW w:w="1067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9C746E">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EB0883" w:rsidRPr="00724F27" w14:paraId="4ADD68E1" w14:textId="77777777" w:rsidTr="009C746E">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Standard et Entreprise</w:t>
            </w:r>
          </w:p>
        </w:tc>
      </w:tr>
    </w:tbl>
    <w:p w14:paraId="4773F4D6" w14:textId="77777777" w:rsidR="00EB0883" w:rsidRPr="00B952F5" w:rsidRDefault="00EB0883" w:rsidP="008E2012">
      <w:pPr>
        <w:spacing w:before="120" w:after="120"/>
        <w:rPr>
          <w:rFonts w:ascii="Tahoma" w:hAnsi="Tahoma" w:cs="Tahoma"/>
          <w:b/>
          <w:lang w:eastAsia="en-US" w:bidi="ar-S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est la dernière version de Project. Les Clients disposant d’une offre de </w:t>
      </w:r>
      <w:r>
        <w:rPr>
          <w:rFonts w:ascii="Tahoma" w:hAnsi="Tahoma" w:cs="Tahoma"/>
        </w:rPr>
        <w:t xml:space="preserve">Maintenance Intégrée </w:t>
      </w:r>
      <w:r>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Licence éligible</w:t>
            </w:r>
          </w:p>
        </w:tc>
      </w:tr>
      <w:tr w:rsidR="00CA4604" w:rsidRPr="00F21859" w14:paraId="29C6CB78"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6E299C" w:rsidRDefault="00CA4604" w:rsidP="008E2012">
      <w:pPr>
        <w:spacing w:before="120" w:after="120"/>
        <w:rPr>
          <w:rFonts w:ascii="Tahoma" w:hAnsi="Tahoma" w:cs="Tahoma"/>
          <w:b/>
          <w:lang w:val="en-US" w:eastAsia="en-US" w:bidi="ar-S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est la dernière version de SharePoint. Les Clients disposant d’une offre de </w:t>
      </w:r>
      <w:r>
        <w:rPr>
          <w:rFonts w:ascii="Tahoma" w:hAnsi="Tahoma" w:cs="Tahoma"/>
        </w:rPr>
        <w:t xml:space="preserve">Maintenance Intégrée </w:t>
      </w:r>
      <w:r>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Licence éligible</w:t>
            </w:r>
          </w:p>
        </w:tc>
      </w:tr>
      <w:tr w:rsidR="00C267FD" w:rsidRPr="00F21859" w14:paraId="4B39DBD7" w14:textId="77777777" w:rsidTr="009C746E">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F95537" w:rsidRDefault="00EB0883" w:rsidP="008E2012">
      <w:pPr>
        <w:spacing w:before="120" w:after="120"/>
        <w:rPr>
          <w:rFonts w:ascii="Tahoma" w:hAnsi="Tahoma" w:cs="Tahoma"/>
          <w:b/>
          <w:lang w:val="en-US" w:eastAsia="en-US" w:bidi="ar-SA"/>
        </w:rPr>
      </w:pPr>
    </w:p>
    <w:p w14:paraId="0C056A23" w14:textId="07C760C0" w:rsidR="00500F25" w:rsidRPr="00B95451" w:rsidRDefault="00500F25" w:rsidP="008E2012">
      <w:pPr>
        <w:spacing w:before="120" w:after="120"/>
      </w:pPr>
      <w:r>
        <w:rPr>
          <w:rFonts w:ascii="Tahoma" w:hAnsi="Tahoma" w:cs="Tahoma"/>
          <w:b/>
        </w:rPr>
        <w:t>Skype Entreprise Server 2015</w:t>
      </w:r>
    </w:p>
    <w:p w14:paraId="46C57F94" w14:textId="77777777" w:rsidR="00500F25" w:rsidRPr="00B95451" w:rsidRDefault="00500F25" w:rsidP="008E2012">
      <w:pPr>
        <w:spacing w:before="120" w:after="120"/>
      </w:pPr>
      <w:r>
        <w:rPr>
          <w:rFonts w:ascii="Tahoma" w:hAnsi="Tahoma" w:cs="Tahoma"/>
          <w:color w:val="000000"/>
        </w:rPr>
        <w:t xml:space="preserve">Skype Entreprise Server 2015 est la dernière version de Skype Entreprise Server. Les clients disposant d’une </w:t>
      </w:r>
      <w:r>
        <w:rPr>
          <w:rFonts w:ascii="Tahoma" w:hAnsi="Tahoma" w:cs="Tahoma"/>
        </w:rPr>
        <w:t xml:space="preserve">Maintenance Intégrée </w:t>
      </w:r>
      <w:r>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B95451" w:rsidRDefault="00500F25" w:rsidP="008E2012">
      <w:pPr>
        <w:spacing w:before="120" w:after="120"/>
      </w:pPr>
      <w:r>
        <w:rPr>
          <w:rFonts w:ascii="Tahoma" w:hAnsi="Tahoma" w:cs="Tahoma"/>
          <w:color w:val="000000"/>
        </w:rPr>
        <w:t>Les CAL Skype Entreprise Server 2015 succèdent aux CAL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BCF53AD"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Plus Skype Entreprise Server 2015</w:t>
            </w:r>
          </w:p>
        </w:tc>
      </w:tr>
      <w:tr w:rsidR="00500F25" w:rsidRPr="00F21859" w14:paraId="2ABE378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Entreprise Skype Entreprise Server 2015</w:t>
            </w:r>
          </w:p>
        </w:tc>
      </w:tr>
      <w:tr w:rsidR="00500F25" w:rsidRPr="00F21859" w14:paraId="04A84B24"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CAL Standard Skype Entreprise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Licence Serveur Lync Server 2013 succède aux Licences Serveur Lync Server 2010 Éditions Standard et Enterprise.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11110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Successeur</w:t>
            </w:r>
          </w:p>
        </w:tc>
      </w:tr>
      <w:tr w:rsidR="00500F25" w:rsidRPr="00F21859" w14:paraId="20376C2F" w14:textId="77777777" w:rsidTr="0011110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Entreprise Server 2015</w:t>
            </w:r>
          </w:p>
        </w:tc>
      </w:tr>
    </w:tbl>
    <w:p w14:paraId="2220F9A4" w14:textId="1AB46578" w:rsidR="00F0618B" w:rsidRPr="0016330F" w:rsidRDefault="00F0618B">
      <w:pPr>
        <w:rPr>
          <w:rFonts w:ascii="Tahoma" w:hAnsi="Tahoma" w:cs="Tahoma"/>
          <w:b/>
          <w:lang w:val="en-US" w:eastAsia="en-US" w:bidi="ar-SA"/>
        </w:rPr>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(Cœur)</w:t>
      </w:r>
    </w:p>
    <w:p w14:paraId="5D9BE676" w14:textId="498F0208" w:rsidR="004247CA" w:rsidRPr="00B95451" w:rsidRDefault="004247CA" w:rsidP="00D80F55">
      <w:pPr>
        <w:spacing w:after="120"/>
      </w:pPr>
      <w:r>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SQL Server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9C746E">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42EE3CA0"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 xml:space="preserve">Licences </w:t>
            </w:r>
            <w:r w:rsidR="00C075CE">
              <w:rPr>
                <w:rFonts w:ascii="Tahoma" w:hAnsi="Tahoma" w:cs="Tahoma"/>
                <w:iCs/>
                <w:color w:val="000000" w:themeColor="text1"/>
                <w:sz w:val="18"/>
                <w:szCs w:val="18"/>
              </w:rPr>
              <w:t>é</w:t>
            </w:r>
            <w:r>
              <w:rPr>
                <w:rFonts w:ascii="Tahoma" w:hAnsi="Tahoma" w:cs="Tahoma"/>
                <w:iCs/>
                <w:color w:val="000000" w:themeColor="text1"/>
                <w:sz w:val="18"/>
                <w:szCs w:val="18"/>
              </w:rPr>
              <w:t>ligibles</w:t>
            </w:r>
          </w:p>
        </w:tc>
      </w:tr>
      <w:tr w:rsidR="00040D5D" w:rsidRPr="001820F9" w14:paraId="534F58A1" w14:textId="77777777" w:rsidTr="009C746E">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Datacenter (Processeur)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Huit (8) licences SQL Server 2014 ou 2016 Entreprise (Cœur)</w:t>
            </w:r>
          </w:p>
        </w:tc>
      </w:tr>
      <w:tr w:rsidR="00040D5D" w:rsidRPr="001820F9" w14:paraId="72367EF1" w14:textId="77777777" w:rsidTr="009C746E">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Entreprise (Processeur)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Entreprise (Cœur)</w:t>
            </w:r>
          </w:p>
        </w:tc>
      </w:tr>
      <w:tr w:rsidR="00040D5D" w:rsidRPr="001820F9" w14:paraId="1CF90F44" w14:textId="77777777" w:rsidTr="009C746E">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Enterprise (Processeur) (Utilisation Limitée à l’Exécution)</w:t>
            </w:r>
          </w:p>
        </w:tc>
        <w:tc>
          <w:tcPr>
            <w:tcW w:w="5400" w:type="dxa"/>
          </w:tcPr>
          <w:p w14:paraId="72395830" w14:textId="2407A200"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Quatre (4) licences SQL Server 2014 ou 2016 Entreprise (Cœur) </w:t>
            </w:r>
          </w:p>
        </w:tc>
      </w:tr>
      <w:tr w:rsidR="00040D5D" w:rsidRPr="001820F9" w14:paraId="542477E7" w14:textId="77777777" w:rsidTr="009C746E">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033808A8" w14:textId="77777777" w:rsidTr="009C746E">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(Processeur) (Utilisation Limitée à l’Exécution)</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r w:rsidR="00040D5D" w:rsidRPr="001820F9" w14:paraId="3AADEDA0" w14:textId="77777777" w:rsidTr="009C746E">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(Processeur)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Quatre (4) licences SQL Server 2014 ou 2016 Standard (Cœur)</w:t>
            </w:r>
          </w:p>
        </w:tc>
      </w:tr>
    </w:tbl>
    <w:p w14:paraId="5A6F20AA" w14:textId="3344BE1C" w:rsidR="00C53A1E" w:rsidRPr="00B95451" w:rsidRDefault="00C53A1E" w:rsidP="00C53A1E">
      <w:pPr>
        <w:spacing w:before="120" w:after="120"/>
      </w:pPr>
      <w:r>
        <w:rPr>
          <w:rFonts w:ascii="Tahoma" w:hAnsi="Tahoma" w:cs="Tahoma"/>
          <w:bCs/>
          <w:iCs/>
          <w:color w:val="000000" w:themeColor="text1"/>
        </w:rPr>
        <w:t>Sous réserve que le serveur sous licence sur lequel l’Utilisateur Final migre soit équipé de processeurs de plus de huit (8) cœurs (pour Datacenter) ou quatre (4) cœurs (pour Entreprise, Standard ou Workgroup) et que l’Utilisateur Final réunisse les conditions suivantes, l’Utilisateur Final sera éligible à une mise à jour vers SQL Server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B95451" w:rsidRDefault="004247CA" w:rsidP="00E14970">
      <w:pPr>
        <w:spacing w:before="120" w:after="120"/>
      </w:pPr>
      <w:r>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9C74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111101">
            <w:pPr>
              <w:keepNext/>
              <w:jc w:val="center"/>
              <w:rPr>
                <w:rFonts w:ascii="Tahoma" w:hAnsi="Tahoma" w:cs="Tahoma"/>
                <w:b/>
                <w:bCs/>
                <w:sz w:val="18"/>
                <w:szCs w:val="18"/>
                <w:lang w:val="pt-BR"/>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111101">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F21859" w14:paraId="6DE6E8D1"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Entreprise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Entreprise (Cœur)</w:t>
            </w:r>
          </w:p>
        </w:tc>
      </w:tr>
      <w:tr w:rsidR="004247CA" w:rsidRPr="00F21859" w14:paraId="225ABB99" w14:textId="77777777" w:rsidTr="009C74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Une (1) licence SQL Server 2012 Standard (Cœur) (Utilisation Limitée à l’Exécution)</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Une (1) licence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(Cœur)</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(Cœur) et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(Cœur) (Utilisation Complète), respectivement.</w:t>
      </w:r>
    </w:p>
    <w:p w14:paraId="01092B02" w14:textId="5DFF6CAD" w:rsidR="004A5BCA" w:rsidRPr="002B4762" w:rsidRDefault="00E41383" w:rsidP="00E14970">
      <w:pPr>
        <w:spacing w:before="120" w:after="120"/>
        <w:rPr>
          <w:rFonts w:ascii="Tahoma" w:hAnsi="Tahoma" w:cs="Tahoma"/>
        </w:rPr>
      </w:pPr>
      <w:r w:rsidRPr="002B4762">
        <w:rPr>
          <w:rFonts w:ascii="Tahoma" w:hAnsi="Tahoma" w:cs="Tahoma"/>
          <w:color w:val="000000"/>
        </w:rPr>
        <w:t xml:space="preserve">Le tableau des coefficients de cœur est disponible sur la page </w:t>
      </w:r>
      <w:hyperlink r:id="rId12" w:history="1">
        <w:r w:rsidRPr="002B4762">
          <w:rPr>
            <w:rStyle w:val="Hyperlink"/>
            <w:rFonts w:ascii="Tahoma" w:hAnsi="Tahoma" w:cs="Tahoma"/>
          </w:rPr>
          <w:t>go.microsoft.com/fwlink/?LinkID=229882</w:t>
        </w:r>
      </w:hyperlink>
      <w:r w:rsidRPr="002B4762">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(Serveur/CAL)</w:t>
      </w:r>
    </w:p>
    <w:p w14:paraId="5C8F5330" w14:textId="07F3B2B4" w:rsidR="004A5BCA" w:rsidRPr="00B95451" w:rsidRDefault="00E41383" w:rsidP="00E41383">
      <w:r>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2014 ou 2016.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B952F5" w:rsidRDefault="004A5BCA" w:rsidP="004A5BCA">
      <w:pPr>
        <w:rPr>
          <w:rFonts w:ascii="Tahoma" w:hAnsi="Tahoma" w:cs="Tahoma"/>
          <w:bCs/>
          <w:iCs/>
          <w:color w:val="000000" w:themeColor="text1"/>
          <w:sz w:val="18"/>
          <w:szCs w:val="18"/>
          <w:lang w:eastAsia="en-US" w:bidi="ar-SA"/>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98AC904" w14:textId="6C88E107"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2DCD9FD1" w14:textId="275430B9" w:rsidR="00040D5D" w:rsidRPr="004A5BCA" w:rsidRDefault="00040D5D"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r>
      <w:tr w:rsidR="00040D5D" w:rsidRPr="001820F9" w14:paraId="7053BE63" w14:textId="3CA1A612" w:rsidTr="009C746E">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Standard (Serveur)</w:t>
            </w:r>
          </w:p>
        </w:tc>
        <w:tc>
          <w:tcPr>
            <w:tcW w:w="5400" w:type="dxa"/>
          </w:tcPr>
          <w:p w14:paraId="35E6BFAA" w14:textId="60550B6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r w:rsidR="00040D5D" w:rsidRPr="001820F9" w14:paraId="08A842C5" w14:textId="77777777" w:rsidTr="009C746E">
        <w:trPr>
          <w:trHeight w:val="52"/>
        </w:trPr>
        <w:tc>
          <w:tcPr>
            <w:tcW w:w="5400" w:type="dxa"/>
          </w:tcPr>
          <w:p w14:paraId="57BBCFCE" w14:textId="2BC36A34"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Workgroup (Serveur)</w:t>
            </w:r>
          </w:p>
        </w:tc>
        <w:tc>
          <w:tcPr>
            <w:tcW w:w="5400" w:type="dxa"/>
          </w:tcPr>
          <w:p w14:paraId="7198A96A" w14:textId="279DDF00" w:rsidR="00040D5D" w:rsidRPr="004A5BCA" w:rsidRDefault="00040D5D" w:rsidP="00DF6E1A">
            <w:pPr>
              <w:keepNext/>
              <w:rPr>
                <w:rFonts w:ascii="Tahoma" w:hAnsi="Tahoma" w:cs="Tahoma"/>
                <w:bCs/>
                <w:iCs/>
                <w:color w:val="000000" w:themeColor="text1"/>
                <w:sz w:val="16"/>
                <w:szCs w:val="16"/>
              </w:rPr>
            </w:pPr>
            <w:r>
              <w:rPr>
                <w:rFonts w:ascii="Tahoma" w:hAnsi="Tahoma" w:cs="Tahoma"/>
                <w:bCs/>
                <w:iCs/>
                <w:color w:val="000000" w:themeColor="text1"/>
                <w:sz w:val="16"/>
                <w:szCs w:val="16"/>
              </w:rPr>
              <w:t>Une (1) licence SQL Server 2014 ou 2016 Standard (Serveur)</w:t>
            </w:r>
          </w:p>
        </w:tc>
      </w:tr>
    </w:tbl>
    <w:p w14:paraId="3A162B66" w14:textId="77777777" w:rsidR="004A5BCA" w:rsidRPr="00B75C92" w:rsidRDefault="004A5BCA" w:rsidP="004A5BCA">
      <w:pPr>
        <w:rPr>
          <w:rFonts w:ascii="Tahoma" w:hAnsi="Tahoma" w:cs="Tahoma"/>
        </w:rPr>
      </w:pPr>
    </w:p>
    <w:p w14:paraId="447D0AB6" w14:textId="386631A2" w:rsidR="00E41383" w:rsidRPr="00940ED8" w:rsidRDefault="00E41383" w:rsidP="00E41383">
      <w:pPr>
        <w:rPr>
          <w:rFonts w:ascii="Tahoma" w:hAnsi="Tahoma" w:cs="Tahoma"/>
        </w:rPr>
      </w:pPr>
      <w:r w:rsidRPr="00940ED8">
        <w:rPr>
          <w:rFonts w:ascii="Tahoma" w:hAnsi="Tahoma" w:cs="Tahoma"/>
          <w:bCs/>
          <w:iCs/>
          <w:color w:val="000000" w:themeColor="text1"/>
        </w:rPr>
        <w:t xml:space="preserve">SQL Server 2008 R2 Enterprise (Serveur) </w:t>
      </w:r>
      <w:r w:rsidRPr="00940ED8">
        <w:rPr>
          <w:rFonts w:ascii="Tahoma" w:hAnsi="Tahoma" w:cs="Tahoma"/>
          <w:color w:val="000000" w:themeColor="text1"/>
        </w:rPr>
        <w:t xml:space="preserve">(Utilisation Complète) </w:t>
      </w:r>
      <w:r w:rsidRPr="00940ED8">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2014/2016 Enterprise (Serveur) pour tenir leurs Engagements de Maintenance Intégrée. La distribution de nouvelles licences Serveur SQL Server 2014/2016 Enterprise en Utilisation Complète ou Limitée à l’Exécution en tant que parties de la Solution Unifiée est interdite.</w:t>
      </w:r>
    </w:p>
    <w:p w14:paraId="49AEBD26" w14:textId="77777777" w:rsidR="00F936AB" w:rsidRPr="00940ED8" w:rsidRDefault="00F936AB" w:rsidP="00E41383">
      <w:pPr>
        <w:tabs>
          <w:tab w:val="left" w:pos="4320"/>
        </w:tabs>
        <w:rPr>
          <w:rFonts w:ascii="Tahoma" w:hAnsi="Tahoma" w:cs="Tahoma"/>
        </w:rPr>
      </w:pPr>
    </w:p>
    <w:p w14:paraId="2C580C26" w14:textId="50DE9E2E" w:rsidR="005D3454" w:rsidRPr="00940ED8" w:rsidRDefault="005D3454" w:rsidP="00E41383">
      <w:pPr>
        <w:tabs>
          <w:tab w:val="left" w:pos="4320"/>
        </w:tabs>
        <w:rPr>
          <w:rFonts w:ascii="Tahoma" w:hAnsi="Tahoma" w:cs="Tahoma"/>
        </w:rPr>
      </w:pPr>
      <w:r w:rsidRPr="00940ED8">
        <w:rPr>
          <w:rFonts w:ascii="Tahoma" w:hAnsi="Tahoma" w:cs="Tahoma"/>
          <w:bCs/>
          <w:iCs/>
          <w:color w:val="000000" w:themeColor="text1"/>
        </w:rPr>
        <w:t>SQL Server 2014 Business Intelligence était la dernière version de l'édition Business Intelligence de SQL Server. Les Clients avec des Utilisateurs Finaux disposant d’une offre de Maintenance Intégrée active pour l'édition Business Intelligence de SQL Server peuvent effectuer la mise à niveau vers SQL Server 2016 Entreprise,</w:t>
      </w:r>
      <w:r w:rsidRPr="00940ED8">
        <w:rPr>
          <w:rFonts w:ascii="Tahoma" w:hAnsi="Tahoma" w:cs="Tahoma"/>
        </w:rPr>
        <w:t xml:space="preserve"> </w:t>
      </w:r>
      <w:r w:rsidRPr="00940ED8">
        <w:rPr>
          <w:rFonts w:ascii="Tahoma" w:hAnsi="Tahoma" w:cs="Tahoma"/>
          <w:bCs/>
          <w:iCs/>
          <w:color w:val="000000" w:themeColor="text1"/>
        </w:rPr>
        <w:t>pour autant que la couverture Maintenance Intégrée ait été obtenue au plus tard le 16 mai 2016. Les licences en utilisation complète et Limitée à l’Exécution de l'édition Business Intelligence de SQL Server seront mises à niveau, respectivement, vers des licences Serveur/CAL en utilisation complète et Limitée à l’Exécution.</w:t>
      </w:r>
    </w:p>
    <w:p w14:paraId="79C52BBA" w14:textId="77777777" w:rsidR="005D3454" w:rsidRPr="00940ED8" w:rsidRDefault="005D3454" w:rsidP="00E41383">
      <w:pPr>
        <w:tabs>
          <w:tab w:val="left" w:pos="4320"/>
        </w:tabs>
        <w:rPr>
          <w:rFonts w:ascii="Tahoma" w:hAnsi="Tahoma" w:cs="Tahoma"/>
        </w:rPr>
      </w:pPr>
    </w:p>
    <w:p w14:paraId="45CA77E9" w14:textId="0FBA5114" w:rsidR="004A5BCA" w:rsidRPr="00940ED8" w:rsidRDefault="00E41383" w:rsidP="00E41383">
      <w:pPr>
        <w:tabs>
          <w:tab w:val="left" w:pos="4320"/>
        </w:tabs>
        <w:rPr>
          <w:rFonts w:ascii="Tahoma" w:hAnsi="Tahoma" w:cs="Tahoma"/>
        </w:rPr>
      </w:pPr>
      <w:r w:rsidRPr="00940ED8">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651D77BF" w14:textId="77777777" w:rsidR="00111101" w:rsidRDefault="00111101" w:rsidP="00DE0884">
      <w:pPr>
        <w:spacing w:before="120" w:after="120"/>
        <w:rPr>
          <w:rFonts w:ascii="Tahoma" w:hAnsi="Tahoma" w:cs="Tahoma"/>
          <w:b/>
          <w:bCs/>
          <w:lang w:val="en-US"/>
        </w:rPr>
      </w:pPr>
    </w:p>
    <w:p w14:paraId="1C77A50B" w14:textId="32724713" w:rsidR="00DE0884" w:rsidRPr="00B952F5" w:rsidRDefault="00DE0884" w:rsidP="00DE0884">
      <w:pPr>
        <w:spacing w:before="120" w:after="120"/>
        <w:rPr>
          <w:lang w:val="en-US"/>
        </w:rPr>
      </w:pPr>
      <w:r w:rsidRPr="00B952F5">
        <w:rPr>
          <w:rFonts w:ascii="Tahoma" w:hAnsi="Tahoma" w:cs="Tahoma"/>
          <w:b/>
          <w:bCs/>
          <w:lang w:val="en-US"/>
        </w:rPr>
        <w:t xml:space="preserve">System Center </w:t>
      </w:r>
    </w:p>
    <w:p w14:paraId="3184B07D" w14:textId="77777777" w:rsidR="0065287E" w:rsidRPr="00B952F5" w:rsidRDefault="0065287E" w:rsidP="0065287E">
      <w:pPr>
        <w:spacing w:before="120" w:after="120"/>
        <w:rPr>
          <w:lang w:val="en-US"/>
        </w:rPr>
      </w:pPr>
      <w:r w:rsidRPr="00B952F5">
        <w:rPr>
          <w:rFonts w:ascii="Tahoma" w:hAnsi="Tahoma" w:cs="Tahoma"/>
          <w:b/>
          <w:lang w:val="en-US"/>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5438FA" w:rsidRPr="001820F9" w14:paraId="5A77EED8" w14:textId="77777777" w:rsidTr="009C746E">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vAlign w:val="center"/>
          </w:tcPr>
          <w:p w14:paraId="5C71E3C7" w14:textId="77777777"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vAlign w:val="center"/>
          </w:tcPr>
          <w:p w14:paraId="183C4035" w14:textId="07830314" w:rsidR="005438FA" w:rsidRPr="004A5BCA" w:rsidRDefault="005438FA" w:rsidP="005438FA">
            <w:pPr>
              <w:keepNext/>
              <w:jc w:val="center"/>
              <w:rPr>
                <w:rFonts w:ascii="Tahoma" w:hAnsi="Tahoma" w:cs="Tahoma"/>
                <w:iCs/>
                <w:color w:val="000000" w:themeColor="text1"/>
                <w:sz w:val="18"/>
                <w:szCs w:val="18"/>
              </w:rPr>
            </w:pPr>
            <w:r>
              <w:rPr>
                <w:rFonts w:ascii="Tahoma" w:hAnsi="Tahoma" w:cs="Tahoma"/>
                <w:iCs/>
                <w:color w:val="000000" w:themeColor="text1"/>
                <w:sz w:val="18"/>
                <w:szCs w:val="18"/>
              </w:rPr>
              <w:t>Licences éligibles</w:t>
            </w:r>
          </w:p>
        </w:tc>
      </w:tr>
      <w:tr w:rsidR="0065287E" w:rsidRPr="004032D9" w14:paraId="4CEA9965" w14:textId="77777777" w:rsidTr="009C746E">
        <w:trPr>
          <w:cnfStyle w:val="000000100000" w:firstRow="0" w:lastRow="0" w:firstColumn="0" w:lastColumn="0" w:oddVBand="0" w:evenVBand="0" w:oddHBand="1" w:evenHBand="0" w:firstRowFirstColumn="0" w:firstRowLastColumn="0" w:lastRowFirstColumn="0" w:lastRowLastColumn="0"/>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Datacenter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Datacenter (Core)</w:t>
            </w:r>
          </w:p>
        </w:tc>
      </w:tr>
      <w:tr w:rsidR="0065287E" w:rsidRPr="004032D9" w14:paraId="24AA47B7" w14:textId="77777777" w:rsidTr="009C746E">
        <w:trPr>
          <w:trHeight w:val="259"/>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5438FA" w:rsidRDefault="0065287E" w:rsidP="005940EB">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Standard (2 processeurs)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5438FA" w:rsidRDefault="0065287E" w:rsidP="00772EF6">
            <w:pPr>
              <w:rPr>
                <w:rFonts w:ascii="Tahoma" w:hAnsi="Tahoma" w:cs="Tahoma"/>
                <w:bCs/>
                <w:iCs/>
                <w:color w:val="000000" w:themeColor="text1"/>
                <w:sz w:val="16"/>
              </w:rPr>
            </w:pPr>
            <w:r w:rsidRPr="005438FA">
              <w:rPr>
                <w:rFonts w:ascii="Tahoma" w:hAnsi="Tahoma" w:cs="Tahoma"/>
                <w:bCs/>
                <w:iCs/>
                <w:color w:val="000000" w:themeColor="text1"/>
                <w:sz w:val="16"/>
              </w:rPr>
              <w:t>Seize (16) licences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Logging (SIL) ou de tout logiciel équivalent, l'Utilisateur Final sera éligible à une mise à jour vers System Center 2016 sur le nombre de cœurs égal à celui qui exécutait le Produit :</w:t>
      </w:r>
    </w:p>
    <w:p w14:paraId="0898E77B" w14:textId="5827E259" w:rsidR="00772EF6" w:rsidRPr="00B95451" w:rsidRDefault="00D934DF" w:rsidP="00D934DF">
      <w:pPr>
        <w:spacing w:before="120" w:after="120"/>
        <w:ind w:left="720"/>
      </w:pPr>
      <w:r>
        <w:rPr>
          <w:rFonts w:ascii="Tahoma" w:hAnsi="Tahoma" w:cs="Tahoma"/>
          <w:bCs/>
          <w:iCs/>
          <w:color w:val="000000" w:themeColor="text1"/>
        </w:rPr>
        <w:lastRenderedPageBreak/>
        <w:t>(i) au moment de la mise à jour (pour les mises à jour programmées avant la fin de la période de Maintenance Intégrée en cours de l'Utilisateur Final) ;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38DFCA4" w14:textId="037299EF"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5E880C09" w14:textId="7557E168" w:rsidR="005438FA" w:rsidRDefault="005438FA" w:rsidP="0065287E">
      <w:pPr>
        <w:spacing w:before="120" w:after="120"/>
        <w:rPr>
          <w:rFonts w:ascii="Tahoma" w:hAnsi="Tahoma" w:cs="Tahoma"/>
          <w:bCs/>
          <w:iCs/>
          <w:color w:val="000000" w:themeColor="text1"/>
        </w:rPr>
      </w:pPr>
    </w:p>
    <w:p w14:paraId="11F575A6" w14:textId="77777777" w:rsidR="005438FA" w:rsidRPr="003746CC" w:rsidRDefault="005438FA" w:rsidP="005438FA">
      <w:pPr>
        <w:spacing w:before="120" w:after="120"/>
        <w:rPr>
          <w:rFonts w:ascii="Tahoma" w:hAnsi="Tahoma" w:cs="Tahoma"/>
          <w:b/>
          <w:bCs/>
          <w:lang w:val="en-US"/>
        </w:rPr>
      </w:pPr>
      <w:r w:rsidRPr="003746CC">
        <w:rPr>
          <w:rFonts w:ascii="Tahoma" w:hAnsi="Tahoma" w:cs="Tahoma"/>
          <w:b/>
          <w:lang w:val="en-US"/>
        </w:rPr>
        <w:t>System Center 2016 Data Protection Manager, System Center 2016 Operations Manager, System Center 2016 Orchestrator, System Center 2016 Service Manager</w:t>
      </w:r>
    </w:p>
    <w:p w14:paraId="10AF20FF" w14:textId="77777777" w:rsidR="005438FA" w:rsidRPr="004032D9" w:rsidRDefault="005438FA" w:rsidP="005438FA">
      <w:pPr>
        <w:spacing w:before="120" w:after="120"/>
        <w:rPr>
          <w:rFonts w:ascii="Tahoma" w:hAnsi="Tahoma" w:cs="Tahoma"/>
        </w:rPr>
      </w:pPr>
      <w:r>
        <w:rPr>
          <w:rFonts w:ascii="Tahoma" w:hAnsi="Tahoma" w:cs="Tahoma"/>
        </w:rPr>
        <w:t xml:space="preserve">System Center 2016 Client Management Suite était la dernière version de Client Management Suite. Chacun des quatre produits composant de System Center Client Management Suite est désormais concédé sous licence en tant que produit distinct. Les Clients disposant d'une offre de Maintenance Intégrée active pour System Center 2016 Client Management Suite peuvent se mettre à jour vers et distribuer System Center 2016 Data Protection Manager, System Center 2016 Operations Manager, System Center 2016 Orchestrator et System Center 2016 Service Manager à la place des copies de System Center 2016 Client Management Suite concédées sous licence intégrées dans une Solution Unifiée mise à jour tel qu’indiqué ci-dessous.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5438FA" w:rsidRPr="005438FA" w14:paraId="0C43F490" w14:textId="77777777" w:rsidTr="009C746E">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29919940" w14:textId="77777777"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 éligible</w:t>
            </w:r>
          </w:p>
        </w:tc>
        <w:tc>
          <w:tcPr>
            <w:tcW w:w="5353" w:type="dxa"/>
            <w:tcBorders>
              <w:top w:val="single" w:sz="4" w:space="0" w:color="F79646"/>
              <w:left w:val="single" w:sz="4" w:space="0" w:color="F79646"/>
              <w:bottom w:val="single" w:sz="4" w:space="0" w:color="F79646"/>
              <w:right w:val="single" w:sz="4" w:space="0" w:color="F79646"/>
            </w:tcBorders>
            <w:hideMark/>
          </w:tcPr>
          <w:p w14:paraId="51B0F215" w14:textId="7FAE9361" w:rsidR="005438FA" w:rsidRPr="005438FA" w:rsidRDefault="005438FA" w:rsidP="005438FA">
            <w:pPr>
              <w:jc w:val="center"/>
              <w:rPr>
                <w:rFonts w:ascii="Tahoma" w:hAnsi="Tahoma" w:cs="Tahoma"/>
                <w:iCs/>
                <w:color w:val="000000" w:themeColor="text1"/>
                <w:sz w:val="18"/>
              </w:rPr>
            </w:pPr>
            <w:r w:rsidRPr="005438FA">
              <w:rPr>
                <w:rFonts w:ascii="Tahoma" w:hAnsi="Tahoma" w:cs="Tahoma"/>
                <w:iCs/>
                <w:color w:val="000000" w:themeColor="text1"/>
                <w:sz w:val="18"/>
              </w:rPr>
              <w:t>Licences éligibles</w:t>
            </w:r>
          </w:p>
        </w:tc>
      </w:tr>
      <w:tr w:rsidR="005438FA" w:rsidRPr="005438FA" w14:paraId="17ECE8F5"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val="restart"/>
            <w:tcBorders>
              <w:top w:val="single" w:sz="4" w:space="0" w:color="F79646"/>
              <w:left w:val="single" w:sz="4" w:space="0" w:color="F79646"/>
              <w:right w:val="single" w:sz="4" w:space="0" w:color="F79646"/>
            </w:tcBorders>
            <w:vAlign w:val="center"/>
            <w:hideMark/>
          </w:tcPr>
          <w:p w14:paraId="2609DF2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63C1ABE9"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Data Protection Manager</w:t>
            </w:r>
          </w:p>
        </w:tc>
      </w:tr>
      <w:tr w:rsidR="005438FA" w:rsidRPr="005438FA" w14:paraId="1F7D6BFA" w14:textId="77777777" w:rsidTr="009C746E">
        <w:tc>
          <w:tcPr>
            <w:tcW w:w="5353" w:type="dxa"/>
            <w:vMerge/>
            <w:tcBorders>
              <w:left w:val="single" w:sz="4" w:space="0" w:color="F79646"/>
              <w:right w:val="single" w:sz="4" w:space="0" w:color="F79646"/>
            </w:tcBorders>
            <w:hideMark/>
          </w:tcPr>
          <w:p w14:paraId="76B1B446"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hideMark/>
          </w:tcPr>
          <w:p w14:paraId="1A5DE74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Operations Manager</w:t>
            </w:r>
          </w:p>
        </w:tc>
      </w:tr>
      <w:tr w:rsidR="005438FA" w:rsidRPr="005438FA" w14:paraId="19B96B0A" w14:textId="77777777" w:rsidTr="009C746E">
        <w:trPr>
          <w:cnfStyle w:val="000000100000" w:firstRow="0" w:lastRow="0" w:firstColumn="0" w:lastColumn="0" w:oddVBand="0" w:evenVBand="0" w:oddHBand="1" w:evenHBand="0" w:firstRowFirstColumn="0" w:firstRowLastColumn="0" w:lastRowFirstColumn="0" w:lastRowLastColumn="0"/>
        </w:trPr>
        <w:tc>
          <w:tcPr>
            <w:tcW w:w="5353" w:type="dxa"/>
            <w:vMerge/>
            <w:tcBorders>
              <w:left w:val="single" w:sz="4" w:space="0" w:color="F79646"/>
              <w:right w:val="single" w:sz="4" w:space="0" w:color="F79646"/>
            </w:tcBorders>
          </w:tcPr>
          <w:p w14:paraId="29A4149D"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16B786C1"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Orchestrator</w:t>
            </w:r>
          </w:p>
        </w:tc>
      </w:tr>
      <w:tr w:rsidR="005438FA" w:rsidRPr="005438FA" w14:paraId="3305D763" w14:textId="77777777" w:rsidTr="009C746E">
        <w:tc>
          <w:tcPr>
            <w:tcW w:w="5353" w:type="dxa"/>
            <w:vMerge/>
            <w:tcBorders>
              <w:left w:val="single" w:sz="4" w:space="0" w:color="F79646"/>
              <w:bottom w:val="single" w:sz="4" w:space="0" w:color="F79646"/>
              <w:right w:val="single" w:sz="4" w:space="0" w:color="F79646"/>
            </w:tcBorders>
          </w:tcPr>
          <w:p w14:paraId="794C18B3" w14:textId="77777777" w:rsidR="005438FA" w:rsidRPr="005438FA" w:rsidRDefault="005438FA" w:rsidP="005438FA">
            <w:pPr>
              <w:rPr>
                <w:rFonts w:ascii="Tahoma" w:hAnsi="Tahoma" w:cs="Tahoma"/>
                <w:bCs/>
                <w:iCs/>
                <w:color w:val="000000" w:themeColor="text1"/>
                <w:sz w:val="16"/>
              </w:rPr>
            </w:pPr>
          </w:p>
        </w:tc>
        <w:tc>
          <w:tcPr>
            <w:tcW w:w="5353" w:type="dxa"/>
            <w:tcBorders>
              <w:top w:val="single" w:sz="4" w:space="0" w:color="F79646"/>
              <w:left w:val="single" w:sz="4" w:space="0" w:color="F79646"/>
              <w:bottom w:val="single" w:sz="4" w:space="0" w:color="F79646"/>
              <w:right w:val="single" w:sz="4" w:space="0" w:color="F79646"/>
            </w:tcBorders>
          </w:tcPr>
          <w:p w14:paraId="775C8276" w14:textId="77777777" w:rsidR="005438FA" w:rsidRPr="005438FA" w:rsidRDefault="005438FA" w:rsidP="005438FA">
            <w:pPr>
              <w:rPr>
                <w:rFonts w:ascii="Tahoma" w:hAnsi="Tahoma" w:cs="Tahoma"/>
                <w:bCs/>
                <w:iCs/>
                <w:color w:val="000000" w:themeColor="text1"/>
                <w:sz w:val="16"/>
              </w:rPr>
            </w:pPr>
            <w:r w:rsidRPr="005438FA">
              <w:rPr>
                <w:rFonts w:ascii="Tahoma" w:hAnsi="Tahoma" w:cs="Tahoma"/>
                <w:bCs/>
                <w:iCs/>
                <w:color w:val="000000" w:themeColor="text1"/>
                <w:sz w:val="16"/>
              </w:rPr>
              <w:t>Une (1) licence System Center 2016 Service Manager</w:t>
            </w:r>
          </w:p>
        </w:tc>
      </w:tr>
    </w:tbl>
    <w:p w14:paraId="2859E65C" w14:textId="77777777" w:rsidR="00EB0883" w:rsidRPr="00B952F5" w:rsidRDefault="00EB0883" w:rsidP="005F58E3">
      <w:pPr>
        <w:keepNext/>
        <w:spacing w:before="120" w:after="120"/>
        <w:rPr>
          <w:rFonts w:ascii="Tahoma" w:hAnsi="Tahoma" w:cs="Tahoma"/>
          <w:b/>
          <w:lang w:eastAsia="en-US" w:bidi="ar-SA"/>
        </w:rPr>
      </w:pPr>
    </w:p>
    <w:p w14:paraId="1FA9F3D6" w14:textId="43852755" w:rsidR="00775D5C" w:rsidRPr="00B95451" w:rsidRDefault="00775D5C" w:rsidP="005F58E3">
      <w:pPr>
        <w:keepNext/>
        <w:spacing w:before="120" w:after="120"/>
      </w:pPr>
      <w:r>
        <w:rPr>
          <w:rFonts w:ascii="Tahoma" w:hAnsi="Tahoma" w:cs="Tahoma"/>
          <w:b/>
        </w:rPr>
        <w:t>Visual Studio 201</w:t>
      </w:r>
      <w:r w:rsidR="00030DAA">
        <w:rPr>
          <w:rFonts w:ascii="Tahoma" w:hAnsi="Tahoma" w:cs="Tahoma"/>
          <w:b/>
        </w:rPr>
        <w:t>7</w:t>
      </w:r>
    </w:p>
    <w:p w14:paraId="55FC0C97" w14:textId="0BE096A0" w:rsidR="00775D5C" w:rsidRPr="00B95451" w:rsidRDefault="00775D5C" w:rsidP="008E2012">
      <w:pPr>
        <w:spacing w:before="120" w:after="120"/>
      </w:pPr>
      <w:r>
        <w:rPr>
          <w:rFonts w:ascii="Tahoma" w:hAnsi="Tahoma" w:cs="Tahoma"/>
          <w:color w:val="000000"/>
        </w:rPr>
        <w:t>Visual Studio 201</w:t>
      </w:r>
      <w:r w:rsidR="00030DAA">
        <w:rPr>
          <w:rFonts w:ascii="Tahoma" w:hAnsi="Tahoma" w:cs="Tahoma"/>
          <w:color w:val="000000"/>
        </w:rPr>
        <w:t>7</w:t>
      </w:r>
      <w:r>
        <w:rPr>
          <w:rFonts w:ascii="Tahoma" w:hAnsi="Tahoma" w:cs="Tahoma"/>
          <w:color w:val="000000"/>
        </w:rPr>
        <w:t xml:space="preserve">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w:t>
      </w:r>
      <w:r w:rsidR="00030DAA">
        <w:rPr>
          <w:rFonts w:ascii="Tahoma" w:hAnsi="Tahoma" w:cs="Tahoma"/>
          <w:color w:val="000000"/>
        </w:rPr>
        <w:t>5</w:t>
      </w:r>
      <w:r>
        <w:rPr>
          <w:rFonts w:ascii="Tahoma" w:hAnsi="Tahoma" w:cs="Tahoma"/>
          <w:color w:val="000000"/>
        </w:rPr>
        <w:t xml:space="preserve"> peuvent se mettre à jour vers et distribuer Visual Studio 201</w:t>
      </w:r>
      <w:r w:rsidR="00030DAA">
        <w:rPr>
          <w:rFonts w:ascii="Tahoma" w:hAnsi="Tahoma" w:cs="Tahoma"/>
          <w:color w:val="000000"/>
        </w:rPr>
        <w:t>7</w:t>
      </w:r>
      <w:r>
        <w:rPr>
          <w:rFonts w:ascii="Tahoma" w:hAnsi="Tahoma" w:cs="Tahoma"/>
          <w:color w:val="000000"/>
        </w:rPr>
        <w:t xml:space="preserve"> à la place des copies de Visual Studio 201</w:t>
      </w:r>
      <w:r w:rsidR="00030DAA">
        <w:rPr>
          <w:rFonts w:ascii="Tahoma" w:hAnsi="Tahoma" w:cs="Tahoma"/>
          <w:color w:val="000000"/>
        </w:rPr>
        <w:t>5</w:t>
      </w:r>
      <w:r>
        <w:rPr>
          <w:rFonts w:ascii="Tahoma" w:hAnsi="Tahoma" w:cs="Tahoma"/>
          <w:color w:val="000000"/>
        </w:rPr>
        <w:t xml:space="preserve">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52B4E63E" w:rsidR="00775D5C" w:rsidRPr="00EB0883" w:rsidRDefault="00775D5C" w:rsidP="00775D5C">
            <w:pPr>
              <w:jc w:val="center"/>
              <w:rPr>
                <w:rFonts w:ascii="Tahoma" w:hAnsi="Tahoma" w:cs="Tahoma"/>
                <w:b/>
                <w:bCs/>
                <w:iCs/>
              </w:rPr>
            </w:pPr>
            <w:r>
              <w:rPr>
                <w:rFonts w:ascii="Tahoma" w:hAnsi="Tahoma" w:cs="Tahoma"/>
                <w:b/>
                <w:bCs/>
                <w:iCs/>
              </w:rPr>
              <w:t>Visual Studio 201</w:t>
            </w:r>
            <w:r w:rsidR="00030DAA">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Successeur</w:t>
            </w:r>
          </w:p>
        </w:tc>
      </w:tr>
      <w:tr w:rsidR="00775D5C" w:rsidRPr="00F21859" w14:paraId="3AB0D69E"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32F2778C"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030DAA">
              <w:rPr>
                <w:rFonts w:ascii="Tahoma" w:hAnsi="Tahoma" w:cs="Tahoma"/>
                <w:bCs/>
                <w:sz w:val="16"/>
                <w:szCs w:val="19"/>
              </w:rPr>
              <w:t>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5632B00C"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030DAA">
              <w:rPr>
                <w:rFonts w:ascii="Tahoma" w:hAnsi="Tahoma" w:cs="Tahoma"/>
                <w:bCs/>
                <w:sz w:val="16"/>
                <w:szCs w:val="19"/>
              </w:rPr>
              <w:t>7</w:t>
            </w:r>
          </w:p>
        </w:tc>
      </w:tr>
      <w:tr w:rsidR="00775D5C" w:rsidRPr="00F21859" w14:paraId="55F37C1B"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58ECCBB2"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030DAA">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3D1571C"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030DAA">
              <w:rPr>
                <w:rFonts w:ascii="Tahoma" w:hAnsi="Tahoma" w:cs="Tahoma"/>
                <w:bCs/>
                <w:sz w:val="16"/>
                <w:szCs w:val="19"/>
              </w:rPr>
              <w:t>7</w:t>
            </w:r>
          </w:p>
        </w:tc>
      </w:tr>
      <w:tr w:rsidR="00030DAA" w:rsidRPr="00F21859" w14:paraId="505CF7F7"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2B206842" w:rsidR="00030DAA" w:rsidRPr="00F21859" w:rsidRDefault="00030DAA" w:rsidP="00030DAA">
            <w:pPr>
              <w:rPr>
                <w:rFonts w:ascii="Tahoma" w:hAnsi="Tahoma" w:cs="Tahoma"/>
                <w:bCs/>
                <w:iCs/>
                <w:sz w:val="18"/>
                <w:szCs w:val="18"/>
              </w:rPr>
            </w:pPr>
            <w:r>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4F103875" w:rsidR="00030DAA" w:rsidRPr="00F21859" w:rsidRDefault="00030DAA" w:rsidP="00030DAA">
            <w:pPr>
              <w:rPr>
                <w:rFonts w:ascii="Tahoma" w:hAnsi="Tahoma" w:cs="Tahoma"/>
                <w:bCs/>
                <w:iCs/>
                <w:sz w:val="18"/>
                <w:szCs w:val="18"/>
              </w:rPr>
            </w:pPr>
            <w:r>
              <w:rPr>
                <w:rFonts w:ascii="Tahoma" w:hAnsi="Tahoma" w:cs="Tahoma"/>
                <w:bCs/>
                <w:sz w:val="16"/>
                <w:szCs w:val="19"/>
              </w:rPr>
              <w:t>Visual Studio Test Professional 2017</w:t>
            </w:r>
          </w:p>
        </w:tc>
      </w:tr>
    </w:tbl>
    <w:p w14:paraId="2848D2DF" w14:textId="77777777" w:rsidR="00FB52EE" w:rsidRPr="00F77611" w:rsidRDefault="00FB52EE" w:rsidP="00FB52EE">
      <w:pPr>
        <w:keepNext/>
        <w:spacing w:before="120" w:after="120"/>
        <w:rPr>
          <w:rFonts w:ascii="Tahoma" w:hAnsi="Tahoma" w:cs="Tahoma"/>
          <w:color w:val="000000" w:themeColor="text1"/>
          <w:lang w:val="en-US" w:eastAsia="x-none" w:bidi="ar-SA"/>
        </w:rPr>
      </w:pPr>
    </w:p>
    <w:p w14:paraId="18BC45F3" w14:textId="77777777" w:rsidR="00FB52EE" w:rsidRPr="00B952F5" w:rsidRDefault="00FB52EE" w:rsidP="00FB52EE">
      <w:pPr>
        <w:keepNext/>
        <w:spacing w:before="120" w:after="120"/>
        <w:rPr>
          <w:lang w:val="en-US"/>
        </w:rPr>
      </w:pPr>
      <w:r w:rsidRPr="00B952F5">
        <w:rPr>
          <w:rFonts w:ascii="Tahoma" w:hAnsi="Tahoma" w:cs="Tahoma"/>
          <w:b/>
          <w:lang w:val="en-US"/>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est la dernière version des produits Visual Studio Team Foundation Server. Les clients disposant d’une </w:t>
      </w:r>
      <w:r>
        <w:rPr>
          <w:rFonts w:ascii="Tahoma" w:hAnsi="Tahoma" w:cs="Tahoma"/>
        </w:rPr>
        <w:t xml:space="preserve">Maintenance Intégrée </w:t>
      </w:r>
      <w:r>
        <w:rPr>
          <w:rFonts w:ascii="Tahoma" w:hAnsi="Tahoma" w:cs="Tahoma"/>
          <w:color w:val="000000"/>
        </w:rPr>
        <w:t>active pour Visual Studio Team Foundation Server 2015 peuvent effectuer la mise à jour vers et distribuer Visual Studio Team Foundation Server 2017 à la place des copies de Visual Studio Team Foundation Server 2015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9C746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Successeur</w:t>
            </w:r>
          </w:p>
        </w:tc>
      </w:tr>
      <w:tr w:rsidR="00FB52EE" w:rsidRPr="00B952F5" w14:paraId="77F4A2B3" w14:textId="77777777" w:rsidTr="009C746E">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B952F5" w:rsidRDefault="00FB52EE" w:rsidP="00D8171B">
            <w:pPr>
              <w:rPr>
                <w:rFonts w:ascii="Tahoma" w:hAnsi="Tahoma" w:cs="Tahoma"/>
                <w:bCs/>
                <w:iCs/>
                <w:sz w:val="18"/>
                <w:szCs w:val="18"/>
                <w:lang w:val="en-US"/>
              </w:rPr>
            </w:pPr>
            <w:r w:rsidRPr="00B952F5">
              <w:rPr>
                <w:rFonts w:ascii="Tahoma" w:hAnsi="Tahoma" w:cs="Tahoma"/>
                <w:bCs/>
                <w:sz w:val="16"/>
                <w:szCs w:val="19"/>
                <w:lang w:val="en-US"/>
              </w:rPr>
              <w:t>Visual Studio Team Foundation Server 2017</w:t>
            </w:r>
          </w:p>
        </w:tc>
      </w:tr>
    </w:tbl>
    <w:p w14:paraId="5282C190" w14:textId="77777777" w:rsidR="00FB52EE" w:rsidRPr="00B952F5"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Informations sur la Clé de Produit</w:t>
      </w:r>
    </w:p>
    <w:p w14:paraId="22BB8D94" w14:textId="77777777" w:rsidR="008C62F2"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Éléments signalés par un « s » : la clé d’installation du produit figure sur l’étiquette qui accompagne le support d’approvisionnement.</w:t>
      </w:r>
    </w:p>
    <w:p w14:paraId="22BB8D95" w14:textId="145FD97F" w:rsidR="00B017C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w:t>
      </w:r>
      <w:r w:rsidRPr="003327F8">
        <w:rPr>
          <w:rFonts w:ascii="Tahoma" w:hAnsi="Tahoma" w:cs="Tahoma"/>
        </w:rPr>
        <w:lastRenderedPageBreak/>
        <w:t xml:space="preserve">Pour plus d’informations sur l’activation des Clés d’Activation Multiple, veuillez consulter le site Internet </w:t>
      </w:r>
      <w:hyperlink r:id="rId13" w:history="1">
        <w:r w:rsidRPr="003327F8">
          <w:rPr>
            <w:rStyle w:val="Hyperlink"/>
            <w:rFonts w:ascii="Tahoma" w:hAnsi="Tahoma" w:cs="Tahoma"/>
          </w:rPr>
          <w:t>http://technet.microsoft.com/en-us/library/ff603511.aspx</w:t>
        </w:r>
      </w:hyperlink>
      <w:r w:rsidRPr="003327F8">
        <w:rPr>
          <w:rFonts w:ascii="Tahoma" w:hAnsi="Tahoma" w:cs="Tahoma"/>
        </w:rPr>
        <w:t>.</w:t>
      </w:r>
    </w:p>
    <w:p w14:paraId="22BB8D96" w14:textId="4830D4C8" w:rsidR="00A26EDA" w:rsidRPr="003327F8" w:rsidRDefault="00B017CA" w:rsidP="00F21859">
      <w:pPr>
        <w:pStyle w:val="ListParagraph"/>
        <w:numPr>
          <w:ilvl w:val="0"/>
          <w:numId w:val="36"/>
        </w:numPr>
        <w:spacing w:before="120" w:after="120"/>
        <w:rPr>
          <w:rFonts w:ascii="Tahoma" w:hAnsi="Tahoma" w:cs="Tahoma"/>
        </w:rPr>
      </w:pPr>
      <w:r w:rsidRPr="003327F8">
        <w:rPr>
          <w:rFonts w:ascii="Tahoma" w:hAnsi="Tahoma" w:cs="Tahoma"/>
        </w:rPr>
        <w:t xml:space="preserve">Éléments signalés par un « r » : pour les clés de CAL RDS, veuillez contacter </w:t>
      </w:r>
      <w:hyperlink r:id="rId14" w:history="1">
        <w:r w:rsidRPr="003327F8">
          <w:rPr>
            <w:rStyle w:val="Hyperlink"/>
            <w:rFonts w:ascii="Tahoma" w:hAnsi="Tahoma" w:cs="Tahoma"/>
          </w:rPr>
          <w:t>isvroy@microsoft.com</w:t>
        </w:r>
      </w:hyperlink>
      <w:r w:rsidRPr="003327F8">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900CC3" w:rsidRDefault="003034F7" w:rsidP="00F21859">
      <w:pPr>
        <w:pStyle w:val="ListParagraph"/>
        <w:numPr>
          <w:ilvl w:val="0"/>
          <w:numId w:val="37"/>
        </w:numPr>
        <w:spacing w:before="120" w:after="120"/>
        <w:rPr>
          <w:rFonts w:ascii="Tahoma" w:hAnsi="Tahoma" w:cs="Tahoma"/>
        </w:rPr>
      </w:pPr>
      <w:r w:rsidRPr="00900CC3">
        <w:rPr>
          <w:rFonts w:ascii="Tahoma" w:hAnsi="Tahoma" w:cs="Tahoma"/>
          <w:b/>
        </w:rPr>
        <w:t>Confidentialité des clés</w:t>
      </w:r>
      <w:r w:rsidRPr="00900CC3">
        <w:rPr>
          <w:rFonts w:ascii="Tahoma" w:hAnsi="Tahoma" w:cs="Tahoma"/>
          <w:b/>
          <w:bCs/>
        </w:rPr>
        <w:t>.</w:t>
      </w:r>
      <w:r w:rsidRPr="00900CC3">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5" w:history="1">
        <w:r w:rsidRPr="00900CC3">
          <w:rPr>
            <w:rStyle w:val="Hyperlink"/>
            <w:rFonts w:ascii="Tahoma" w:hAnsi="Tahoma" w:cs="Tahoma"/>
          </w:rPr>
          <w:t>http://www.microsoft.com/piracy/</w:t>
        </w:r>
      </w:hyperlink>
      <w:r w:rsidRPr="00900CC3">
        <w:rPr>
          <w:rFonts w:ascii="Tahoma" w:hAnsi="Tahoma" w:cs="Tahoma"/>
        </w:rPr>
        <w:t>.</w:t>
      </w:r>
    </w:p>
    <w:p w14:paraId="22BB8D9D" w14:textId="5E0B5588"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bCs/>
        </w:rPr>
        <w:t>Logiciel à potentiel viral.</w:t>
      </w:r>
      <w:r w:rsidRPr="00900CC3">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900CC3" w:rsidRDefault="003F3497" w:rsidP="00F21859">
      <w:pPr>
        <w:pStyle w:val="ListParagraph"/>
        <w:numPr>
          <w:ilvl w:val="0"/>
          <w:numId w:val="37"/>
        </w:numPr>
        <w:spacing w:before="120" w:after="120"/>
        <w:rPr>
          <w:rFonts w:ascii="Tahoma" w:hAnsi="Tahoma" w:cs="Tahoma"/>
        </w:rPr>
      </w:pPr>
      <w:r w:rsidRPr="00900CC3">
        <w:rPr>
          <w:rFonts w:ascii="Tahoma" w:hAnsi="Tahoma" w:cs="Tahoma"/>
          <w:b/>
        </w:rPr>
        <w:t>Serveurs exempts de virus.</w:t>
      </w:r>
      <w:r w:rsidRPr="00900CC3">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Conditions relatives à la licence.</w:t>
      </w:r>
      <w:r w:rsidRPr="00900CC3">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900CC3" w:rsidRDefault="00CC3B64" w:rsidP="00F21859">
      <w:pPr>
        <w:pStyle w:val="ListParagraph"/>
        <w:numPr>
          <w:ilvl w:val="0"/>
          <w:numId w:val="37"/>
        </w:numPr>
        <w:spacing w:before="120" w:after="120"/>
        <w:rPr>
          <w:rFonts w:ascii="Tahoma" w:hAnsi="Tahoma" w:cs="Tahoma"/>
        </w:rPr>
      </w:pPr>
      <w:r w:rsidRPr="00900CC3">
        <w:rPr>
          <w:rFonts w:ascii="Tahoma" w:hAnsi="Tahoma" w:cs="Tahoma"/>
          <w:b/>
        </w:rPr>
        <w:t>Clarification relative aux liens vers des sites tiers.</w:t>
      </w:r>
      <w:r w:rsidRPr="00900CC3">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900CC3" w:rsidRDefault="00CC3B64" w:rsidP="00EE3044">
      <w:pPr>
        <w:pStyle w:val="ListParagraph"/>
        <w:numPr>
          <w:ilvl w:val="0"/>
          <w:numId w:val="37"/>
        </w:numPr>
        <w:spacing w:before="120"/>
        <w:rPr>
          <w:rFonts w:ascii="Tahoma" w:hAnsi="Tahoma" w:cs="Tahoma"/>
        </w:rPr>
      </w:pPr>
      <w:r w:rsidRPr="00900CC3">
        <w:rPr>
          <w:rFonts w:ascii="Tahoma" w:hAnsi="Tahoma" w:cs="Tahoma"/>
          <w:b/>
        </w:rPr>
        <w:t xml:space="preserve">Clarification relative à la licence de la Version Éducation (« Academic Edition »). </w:t>
      </w:r>
      <w:r w:rsidRPr="00900CC3">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Vous devez, en premier lieu, avoir signé un exemplaire du Contrat Academic et de l’Accord de Mise en Œuvre Academic ; et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lastRenderedPageBreak/>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B95451" w:rsidRDefault="00CC3B64" w:rsidP="00532296">
      <w:pPr>
        <w:spacing w:before="120" w:after="120"/>
        <w:ind w:left="360"/>
      </w:pPr>
      <w:r>
        <w:rPr>
          <w:rFonts w:ascii="Tahoma" w:hAnsi="Tahoma" w:cs="Tahoma"/>
        </w:rPr>
        <w:t>Les critères relatifs à la qualité d’Utilisateur Final éducation éligible figurent dans l’Accord de Mise en Œuvre Academic.</w:t>
      </w:r>
    </w:p>
    <w:p w14:paraId="6963F007" w14:textId="140483C1" w:rsidR="00E43388" w:rsidRPr="00E16A94" w:rsidRDefault="00E43388">
      <w:pPr>
        <w:rPr>
          <w:rFonts w:ascii="Tahoma" w:hAnsi="Tahoma" w:cs="Tahoma"/>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6"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F21859" w14:paraId="60281BB3"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Éditions Standard, Enterprise, Datacenter et Workgroup (toutes les versions)</w:t>
            </w:r>
          </w:p>
        </w:tc>
      </w:tr>
      <w:tr w:rsidR="00A16E16" w:rsidRPr="00F21859" w14:paraId="4E289E10"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Éditions Branch, Standard et Enterprise (toutes les versions)</w:t>
            </w:r>
          </w:p>
        </w:tc>
      </w:tr>
      <w:tr w:rsidR="00A16E16" w:rsidRPr="00F21859" w14:paraId="7B63AE0E" w14:textId="77777777" w:rsidTr="009C746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(toutes les versions)</w:t>
            </w:r>
          </w:p>
        </w:tc>
      </w:tr>
      <w:tr w:rsidR="00111101" w:rsidRPr="00F21859" w14:paraId="62C4244C" w14:textId="77777777" w:rsidTr="00111101">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18BB4148" w14:textId="77777777" w:rsidR="00111101" w:rsidRPr="00111101" w:rsidRDefault="00111101" w:rsidP="004D553D">
            <w:pPr>
              <w:rPr>
                <w:rFonts w:ascii="Tahoma" w:hAnsi="Tahoma" w:cs="Tahoma"/>
                <w:bCs/>
                <w:iCs/>
                <w:sz w:val="18"/>
                <w:szCs w:val="19"/>
              </w:rPr>
            </w:pPr>
            <w:r>
              <w:rPr>
                <w:rFonts w:ascii="Tahoma" w:hAnsi="Tahoma" w:cs="Tahoma"/>
                <w:bCs/>
                <w:iCs/>
                <w:sz w:val="18"/>
                <w:szCs w:val="19"/>
              </w:rPr>
              <w:t>Microsoft Dynamics CRM Server 2016 (Toutes les versions)</w:t>
            </w:r>
          </w:p>
        </w:tc>
      </w:tr>
    </w:tbl>
    <w:p w14:paraId="4A488797" w14:textId="20DF2580"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4D29" w14:textId="77777777" w:rsidR="008C62FD" w:rsidRDefault="008C62FD">
      <w:r>
        <w:separator/>
      </w:r>
    </w:p>
    <w:p w14:paraId="110BF005" w14:textId="77777777" w:rsidR="008C62FD" w:rsidRDefault="008C62FD"/>
    <w:p w14:paraId="1203A64B" w14:textId="77777777" w:rsidR="008C62FD" w:rsidRDefault="008C62FD"/>
  </w:endnote>
  <w:endnote w:type="continuationSeparator" w:id="0">
    <w:p w14:paraId="3133AD63" w14:textId="77777777" w:rsidR="008C62FD" w:rsidRDefault="008C62FD">
      <w:r>
        <w:continuationSeparator/>
      </w:r>
    </w:p>
    <w:p w14:paraId="268F8C2D" w14:textId="77777777" w:rsidR="008C62FD" w:rsidRDefault="008C62FD"/>
    <w:p w14:paraId="6C0172B0" w14:textId="77777777" w:rsidR="008C62FD" w:rsidRDefault="008C62FD"/>
  </w:endnote>
  <w:endnote w:type="continuationNotice" w:id="1">
    <w:p w14:paraId="380FF0E6" w14:textId="77777777" w:rsidR="008C62FD" w:rsidRDefault="008C62FD"/>
    <w:p w14:paraId="56997C39" w14:textId="77777777" w:rsidR="008C62FD" w:rsidRDefault="008C62FD"/>
    <w:p w14:paraId="593F7A49" w14:textId="77777777" w:rsidR="008C62FD" w:rsidRDefault="008C6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A5B0" w14:textId="62036A82" w:rsidR="005438FA" w:rsidRPr="00B952F5" w:rsidRDefault="005438FA" w:rsidP="005438FA">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030DAA">
      <w:rPr>
        <w:rFonts w:ascii="Tahoma" w:hAnsi="Tahoma" w:cs="Tahoma"/>
        <w:i/>
        <w:snapToGrid w:val="0"/>
        <w:sz w:val="16"/>
        <w:szCs w:val="16"/>
      </w:rPr>
      <w:t>avril</w:t>
    </w:r>
    <w:r w:rsidR="00111101" w:rsidRPr="00111101">
      <w:rPr>
        <w:rFonts w:ascii="Tahoma" w:hAnsi="Tahoma" w:cs="Tahoma"/>
        <w:i/>
        <w:snapToGrid w:val="0"/>
        <w:sz w:val="16"/>
        <w:szCs w:val="16"/>
      </w:rPr>
      <w:t xml:space="preserve">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BF146B">
      <w:rPr>
        <w:rFonts w:ascii="Tahoma" w:hAnsi="Tahoma" w:cs="Tahoma"/>
        <w:i/>
        <w:noProof/>
        <w:sz w:val="16"/>
        <w:szCs w:val="16"/>
        <w:lang w:val="en-US"/>
      </w:rPr>
      <w:t>12</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BF146B">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F4E6" w14:textId="37758B45" w:rsidR="005438FA" w:rsidRPr="00B952F5" w:rsidRDefault="005438FA" w:rsidP="00F87B99">
    <w:pPr>
      <w:pStyle w:val="Footer"/>
      <w:tabs>
        <w:tab w:val="clear" w:pos="8640"/>
      </w:tabs>
      <w:rPr>
        <w:rFonts w:ascii="Tahoma" w:hAnsi="Tahoma" w:cs="Tahoma"/>
        <w:i/>
        <w:sz w:val="16"/>
        <w:szCs w:val="16"/>
        <w:lang w:val="en-US"/>
      </w:rPr>
    </w:pPr>
    <w:r>
      <w:rPr>
        <w:rFonts w:ascii="Tahoma" w:hAnsi="Tahoma" w:cs="Tahoma"/>
        <w:i/>
        <w:snapToGrid w:val="0"/>
        <w:sz w:val="16"/>
        <w:szCs w:val="16"/>
      </w:rPr>
      <w:t>En cours en date du 1er </w:t>
    </w:r>
    <w:r w:rsidR="00030DAA">
      <w:rPr>
        <w:rFonts w:ascii="Tahoma" w:hAnsi="Tahoma" w:cs="Tahoma"/>
        <w:i/>
        <w:snapToGrid w:val="0"/>
        <w:sz w:val="16"/>
        <w:szCs w:val="16"/>
      </w:rPr>
      <w:t>avril</w:t>
    </w:r>
    <w:r w:rsidR="00111101" w:rsidRPr="00111101">
      <w:rPr>
        <w:rFonts w:ascii="Tahoma" w:hAnsi="Tahoma" w:cs="Tahoma"/>
        <w:i/>
        <w:snapToGrid w:val="0"/>
        <w:sz w:val="16"/>
        <w:szCs w:val="16"/>
      </w:rPr>
      <w:t xml:space="preserve"> </w:t>
    </w:r>
    <w:r>
      <w:rPr>
        <w:rFonts w:ascii="Tahoma" w:hAnsi="Tahoma" w:cs="Tahoma"/>
        <w:i/>
        <w:snapToGrid w:val="0"/>
        <w:sz w:val="16"/>
        <w:szCs w:val="16"/>
      </w:rPr>
      <w:t>2017</w:t>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r>
    <w:r w:rsidRPr="00B952F5">
      <w:rPr>
        <w:rFonts w:ascii="Tahoma" w:hAnsi="Tahoma" w:cs="Tahoma"/>
        <w:i/>
        <w:sz w:val="16"/>
        <w:szCs w:val="16"/>
        <w:lang w:val="en-US"/>
      </w:rPr>
      <w:tab/>
      <w:t xml:space="preserve">Page </w:t>
    </w:r>
    <w:r w:rsidRPr="004A7492">
      <w:rPr>
        <w:rFonts w:ascii="Tahoma" w:hAnsi="Tahoma" w:cs="Tahoma"/>
        <w:i/>
        <w:sz w:val="16"/>
        <w:szCs w:val="16"/>
      </w:rPr>
      <w:fldChar w:fldCharType="begin"/>
    </w:r>
    <w:r w:rsidRPr="00B952F5">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BF146B">
      <w:rPr>
        <w:rFonts w:ascii="Tahoma" w:hAnsi="Tahoma" w:cs="Tahoma"/>
        <w:i/>
        <w:noProof/>
        <w:sz w:val="16"/>
        <w:szCs w:val="16"/>
        <w:lang w:val="en-US"/>
      </w:rPr>
      <w:t>1</w:t>
    </w:r>
    <w:r w:rsidRPr="004A7492">
      <w:rPr>
        <w:rFonts w:ascii="Tahoma" w:hAnsi="Tahoma" w:cs="Tahoma"/>
        <w:i/>
        <w:sz w:val="16"/>
        <w:szCs w:val="16"/>
      </w:rPr>
      <w:fldChar w:fldCharType="end"/>
    </w:r>
    <w:r w:rsidRPr="00B952F5">
      <w:rPr>
        <w:rFonts w:ascii="Tahoma" w:hAnsi="Tahoma" w:cs="Tahoma"/>
        <w:i/>
        <w:sz w:val="16"/>
        <w:szCs w:val="16"/>
        <w:lang w:val="en-US"/>
      </w:rPr>
      <w:t xml:space="preserve"> </w:t>
    </w:r>
    <w:r>
      <w:rPr>
        <w:rFonts w:ascii="Tahoma" w:hAnsi="Tahoma" w:cs="Tahoma"/>
        <w:i/>
        <w:sz w:val="16"/>
        <w:szCs w:val="16"/>
        <w:lang w:val="en-US"/>
      </w:rPr>
      <w:t>de</w:t>
    </w:r>
    <w:r w:rsidRPr="00B952F5">
      <w:rPr>
        <w:rFonts w:ascii="Tahoma" w:hAnsi="Tahoma" w:cs="Tahoma"/>
        <w:i/>
        <w:sz w:val="16"/>
        <w:szCs w:val="16"/>
        <w:lang w:val="en-US"/>
      </w:rPr>
      <w:t xml:space="preserve"> </w:t>
    </w:r>
    <w:r w:rsidRPr="004A7492">
      <w:rPr>
        <w:rStyle w:val="PageNumber"/>
        <w:rFonts w:ascii="Tahoma" w:hAnsi="Tahoma" w:cs="Tahoma"/>
        <w:i/>
        <w:sz w:val="16"/>
        <w:szCs w:val="16"/>
      </w:rPr>
      <w:fldChar w:fldCharType="begin"/>
    </w:r>
    <w:r w:rsidRPr="00B952F5">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00BF146B">
      <w:rPr>
        <w:rStyle w:val="PageNumber"/>
        <w:rFonts w:ascii="Tahoma" w:hAnsi="Tahoma" w:cs="Tahoma"/>
        <w:i/>
        <w:noProof/>
        <w:sz w:val="16"/>
        <w:szCs w:val="16"/>
        <w:lang w:val="en-US"/>
      </w:rPr>
      <w:t>12</w:t>
    </w:r>
    <w:r w:rsidRPr="004A7492">
      <w:rPr>
        <w:rStyle w:val="PageNumber"/>
        <w:rFonts w:ascii="Tahoma" w:hAnsi="Tahoma" w:cs="Tahoma"/>
        <w:i/>
        <w:sz w:val="16"/>
        <w:szCs w:val="16"/>
      </w:rPr>
      <w:fldChar w:fldCharType="end"/>
    </w:r>
  </w:p>
  <w:p w14:paraId="082AB1CB" w14:textId="77777777" w:rsidR="005438FA" w:rsidRPr="00B952F5" w:rsidRDefault="005438FA" w:rsidP="00F87B99">
    <w:pPr>
      <w:pStyle w:val="Footer"/>
      <w:rPr>
        <w:rStyle w:val="LogoportDoNotTranslate"/>
        <w:rFonts w:ascii="Times New Roman" w:hAnsi="Times New Roman" w:cs="Verdana"/>
        <w:i w:val="0"/>
        <w:color w:val="auto"/>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C58D" w14:textId="77777777" w:rsidR="008C62FD" w:rsidRDefault="008C62FD">
      <w:r>
        <w:separator/>
      </w:r>
    </w:p>
    <w:p w14:paraId="47FE9A4C" w14:textId="77777777" w:rsidR="008C62FD" w:rsidRDefault="008C62FD"/>
    <w:p w14:paraId="0D723AEA" w14:textId="77777777" w:rsidR="008C62FD" w:rsidRDefault="008C62FD"/>
  </w:footnote>
  <w:footnote w:type="continuationSeparator" w:id="0">
    <w:p w14:paraId="3F65FE70" w14:textId="77777777" w:rsidR="008C62FD" w:rsidRDefault="008C62FD">
      <w:r>
        <w:continuationSeparator/>
      </w:r>
    </w:p>
    <w:p w14:paraId="46DEF005" w14:textId="77777777" w:rsidR="008C62FD" w:rsidRDefault="008C62FD"/>
    <w:p w14:paraId="71AAC7C8" w14:textId="77777777" w:rsidR="008C62FD" w:rsidRDefault="008C62FD"/>
  </w:footnote>
  <w:footnote w:type="continuationNotice" w:id="1">
    <w:p w14:paraId="23459297" w14:textId="77777777" w:rsidR="008C62FD" w:rsidRDefault="008C62FD"/>
    <w:p w14:paraId="3F1576AF" w14:textId="77777777" w:rsidR="008C62FD" w:rsidRDefault="008C62FD"/>
    <w:p w14:paraId="3576EA85" w14:textId="77777777" w:rsidR="008C62FD" w:rsidRDefault="008C6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5438FA" w:rsidRDefault="005438FA"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438FA" w:rsidRDefault="005438FA"/>
  <w:p w14:paraId="32B99D99" w14:textId="77777777" w:rsidR="005438FA" w:rsidRDefault="005438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5438FA" w:rsidRDefault="005438FA">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438FA" w:rsidRDefault="005438FA">
    <w:pPr>
      <w:pStyle w:val="Header"/>
    </w:pPr>
  </w:p>
  <w:p w14:paraId="6F94761F" w14:textId="7957E341" w:rsidR="005438FA" w:rsidRDefault="005438FA">
    <w:pPr>
      <w:pStyle w:val="Header"/>
    </w:pPr>
  </w:p>
  <w:p w14:paraId="7143955E" w14:textId="77777777" w:rsidR="005438FA" w:rsidRDefault="005438FA"/>
  <w:p w14:paraId="3DA694B6" w14:textId="77777777" w:rsidR="005438FA" w:rsidRDefault="0054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92C796"/>
    <w:lvl w:ilvl="0" w:tplc="74CC574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B440DD4"/>
    <w:lvl w:ilvl="0" w:tplc="FBAED2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43070F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970C7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FA47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E27498"/>
    <w:lvl w:ilvl="0" w:tplc="5164FC7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o4YwQ12YnunxNme9Yw/1XRKdSyG1o2Kj4g6MQ60acZLmbTCaf9/lW6RLog3gWGzbidlm/+8V5Lx8nHRpRSShQ==" w:salt="2bHKYsyI67fLc9kLO0mvj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6C6"/>
    <w:rsid w:val="00005C90"/>
    <w:rsid w:val="00005D90"/>
    <w:rsid w:val="00006A99"/>
    <w:rsid w:val="0001064B"/>
    <w:rsid w:val="00010DC9"/>
    <w:rsid w:val="0001117B"/>
    <w:rsid w:val="000126A8"/>
    <w:rsid w:val="00013A46"/>
    <w:rsid w:val="00014DFB"/>
    <w:rsid w:val="00014EE2"/>
    <w:rsid w:val="00017202"/>
    <w:rsid w:val="00017778"/>
    <w:rsid w:val="0002098D"/>
    <w:rsid w:val="00020CEB"/>
    <w:rsid w:val="0002322F"/>
    <w:rsid w:val="00025F1A"/>
    <w:rsid w:val="00027304"/>
    <w:rsid w:val="00030313"/>
    <w:rsid w:val="00030DAA"/>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52F"/>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4BD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10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330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A7BEF"/>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4BE"/>
    <w:rsid w:val="00205DE6"/>
    <w:rsid w:val="00206E89"/>
    <w:rsid w:val="00210D6C"/>
    <w:rsid w:val="0021325F"/>
    <w:rsid w:val="00217BF8"/>
    <w:rsid w:val="002206A9"/>
    <w:rsid w:val="00221766"/>
    <w:rsid w:val="00221A7A"/>
    <w:rsid w:val="00221C0C"/>
    <w:rsid w:val="00222770"/>
    <w:rsid w:val="00226DFB"/>
    <w:rsid w:val="002308D6"/>
    <w:rsid w:val="00231C97"/>
    <w:rsid w:val="00240460"/>
    <w:rsid w:val="00240D46"/>
    <w:rsid w:val="002447F5"/>
    <w:rsid w:val="00245B19"/>
    <w:rsid w:val="00246069"/>
    <w:rsid w:val="002512C5"/>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4762"/>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E7FB6"/>
    <w:rsid w:val="002F2839"/>
    <w:rsid w:val="002F2B98"/>
    <w:rsid w:val="002F32FF"/>
    <w:rsid w:val="002F3D92"/>
    <w:rsid w:val="002F6F5A"/>
    <w:rsid w:val="002F7ACA"/>
    <w:rsid w:val="003011A6"/>
    <w:rsid w:val="00302356"/>
    <w:rsid w:val="00302B6F"/>
    <w:rsid w:val="003034F7"/>
    <w:rsid w:val="0031078A"/>
    <w:rsid w:val="0031391A"/>
    <w:rsid w:val="003154B2"/>
    <w:rsid w:val="00315756"/>
    <w:rsid w:val="003174D8"/>
    <w:rsid w:val="00317FC3"/>
    <w:rsid w:val="00320CF2"/>
    <w:rsid w:val="003217A5"/>
    <w:rsid w:val="00323688"/>
    <w:rsid w:val="00324523"/>
    <w:rsid w:val="0032477D"/>
    <w:rsid w:val="00325171"/>
    <w:rsid w:val="00331A2C"/>
    <w:rsid w:val="00331C2B"/>
    <w:rsid w:val="003327F8"/>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1A4"/>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01F"/>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574D"/>
    <w:rsid w:val="00476923"/>
    <w:rsid w:val="00477034"/>
    <w:rsid w:val="004775EF"/>
    <w:rsid w:val="00477B48"/>
    <w:rsid w:val="004802EE"/>
    <w:rsid w:val="0048127C"/>
    <w:rsid w:val="00481367"/>
    <w:rsid w:val="00481C8A"/>
    <w:rsid w:val="00481CBE"/>
    <w:rsid w:val="00482392"/>
    <w:rsid w:val="00482BCB"/>
    <w:rsid w:val="00482FC1"/>
    <w:rsid w:val="00483C4E"/>
    <w:rsid w:val="00484EC8"/>
    <w:rsid w:val="00485D5E"/>
    <w:rsid w:val="00486982"/>
    <w:rsid w:val="004907CC"/>
    <w:rsid w:val="004932E2"/>
    <w:rsid w:val="00493566"/>
    <w:rsid w:val="00493573"/>
    <w:rsid w:val="00497195"/>
    <w:rsid w:val="004A2AE8"/>
    <w:rsid w:val="004A3BBC"/>
    <w:rsid w:val="004A5347"/>
    <w:rsid w:val="004A5BCA"/>
    <w:rsid w:val="004A6009"/>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4F7B4D"/>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2296"/>
    <w:rsid w:val="0053359E"/>
    <w:rsid w:val="005339D0"/>
    <w:rsid w:val="00535131"/>
    <w:rsid w:val="00535C85"/>
    <w:rsid w:val="00536C86"/>
    <w:rsid w:val="00542335"/>
    <w:rsid w:val="005438FA"/>
    <w:rsid w:val="00543D24"/>
    <w:rsid w:val="00544064"/>
    <w:rsid w:val="005471FF"/>
    <w:rsid w:val="00550DEE"/>
    <w:rsid w:val="00550F3F"/>
    <w:rsid w:val="00551766"/>
    <w:rsid w:val="00551794"/>
    <w:rsid w:val="00552869"/>
    <w:rsid w:val="00553F53"/>
    <w:rsid w:val="00554191"/>
    <w:rsid w:val="005547ED"/>
    <w:rsid w:val="0055562B"/>
    <w:rsid w:val="00555783"/>
    <w:rsid w:val="00557F50"/>
    <w:rsid w:val="005627A5"/>
    <w:rsid w:val="00565996"/>
    <w:rsid w:val="005668FA"/>
    <w:rsid w:val="00570DCB"/>
    <w:rsid w:val="00571DB1"/>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C7F"/>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8B1"/>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3ECF"/>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45F0"/>
    <w:rsid w:val="006D6278"/>
    <w:rsid w:val="006E1A93"/>
    <w:rsid w:val="006E1EAD"/>
    <w:rsid w:val="006E299C"/>
    <w:rsid w:val="006E3347"/>
    <w:rsid w:val="006E3AD9"/>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A6B02"/>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1923"/>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29A3"/>
    <w:rsid w:val="00893DCE"/>
    <w:rsid w:val="008A0E02"/>
    <w:rsid w:val="008A436D"/>
    <w:rsid w:val="008A49E4"/>
    <w:rsid w:val="008A799D"/>
    <w:rsid w:val="008B10EB"/>
    <w:rsid w:val="008B1902"/>
    <w:rsid w:val="008B7698"/>
    <w:rsid w:val="008C274A"/>
    <w:rsid w:val="008C2BE9"/>
    <w:rsid w:val="008C38CA"/>
    <w:rsid w:val="008C4CA4"/>
    <w:rsid w:val="008C609F"/>
    <w:rsid w:val="008C62F2"/>
    <w:rsid w:val="008C62FD"/>
    <w:rsid w:val="008C65C1"/>
    <w:rsid w:val="008D137C"/>
    <w:rsid w:val="008D2645"/>
    <w:rsid w:val="008D28E1"/>
    <w:rsid w:val="008D540A"/>
    <w:rsid w:val="008D5F66"/>
    <w:rsid w:val="008D60CF"/>
    <w:rsid w:val="008D79F1"/>
    <w:rsid w:val="008E195C"/>
    <w:rsid w:val="008E2012"/>
    <w:rsid w:val="008E45A4"/>
    <w:rsid w:val="008E5509"/>
    <w:rsid w:val="008E581A"/>
    <w:rsid w:val="008E64A4"/>
    <w:rsid w:val="008F3108"/>
    <w:rsid w:val="008F3373"/>
    <w:rsid w:val="008F3E36"/>
    <w:rsid w:val="008F414F"/>
    <w:rsid w:val="008F4C47"/>
    <w:rsid w:val="008F7002"/>
    <w:rsid w:val="008F7AFC"/>
    <w:rsid w:val="00900301"/>
    <w:rsid w:val="00900CC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766F"/>
    <w:rsid w:val="00932A97"/>
    <w:rsid w:val="00934590"/>
    <w:rsid w:val="00934D4A"/>
    <w:rsid w:val="00937F34"/>
    <w:rsid w:val="00940ED8"/>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6E"/>
    <w:rsid w:val="009C7CCC"/>
    <w:rsid w:val="009D0622"/>
    <w:rsid w:val="009D0AF3"/>
    <w:rsid w:val="009D351D"/>
    <w:rsid w:val="009D4063"/>
    <w:rsid w:val="009D5753"/>
    <w:rsid w:val="009E0EE7"/>
    <w:rsid w:val="009E28CD"/>
    <w:rsid w:val="009E337B"/>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467D"/>
    <w:rsid w:val="00A261A5"/>
    <w:rsid w:val="00A26EDA"/>
    <w:rsid w:val="00A3311C"/>
    <w:rsid w:val="00A33DA5"/>
    <w:rsid w:val="00A341B2"/>
    <w:rsid w:val="00A376EF"/>
    <w:rsid w:val="00A406C3"/>
    <w:rsid w:val="00A40DF1"/>
    <w:rsid w:val="00A40EF5"/>
    <w:rsid w:val="00A41BE3"/>
    <w:rsid w:val="00A43545"/>
    <w:rsid w:val="00A47355"/>
    <w:rsid w:val="00A47BF9"/>
    <w:rsid w:val="00A537B4"/>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3AA6"/>
    <w:rsid w:val="00B75C92"/>
    <w:rsid w:val="00B762D3"/>
    <w:rsid w:val="00B7738B"/>
    <w:rsid w:val="00B77BE9"/>
    <w:rsid w:val="00B80043"/>
    <w:rsid w:val="00B805AF"/>
    <w:rsid w:val="00B81A17"/>
    <w:rsid w:val="00B81BE5"/>
    <w:rsid w:val="00B83983"/>
    <w:rsid w:val="00B91E11"/>
    <w:rsid w:val="00B924A5"/>
    <w:rsid w:val="00B93745"/>
    <w:rsid w:val="00B94089"/>
    <w:rsid w:val="00B942DC"/>
    <w:rsid w:val="00B94D9E"/>
    <w:rsid w:val="00B952F5"/>
    <w:rsid w:val="00B95451"/>
    <w:rsid w:val="00B96E24"/>
    <w:rsid w:val="00B974C3"/>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46B"/>
    <w:rsid w:val="00BF164F"/>
    <w:rsid w:val="00BF170A"/>
    <w:rsid w:val="00BF1B95"/>
    <w:rsid w:val="00BF1F3F"/>
    <w:rsid w:val="00BF3022"/>
    <w:rsid w:val="00BF3880"/>
    <w:rsid w:val="00BF48F5"/>
    <w:rsid w:val="00BF4E0F"/>
    <w:rsid w:val="00BF5238"/>
    <w:rsid w:val="00BF6321"/>
    <w:rsid w:val="00BF71C2"/>
    <w:rsid w:val="00C02966"/>
    <w:rsid w:val="00C03088"/>
    <w:rsid w:val="00C0466A"/>
    <w:rsid w:val="00C04B97"/>
    <w:rsid w:val="00C075CE"/>
    <w:rsid w:val="00C11281"/>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0F3"/>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0D52"/>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49A6"/>
    <w:rsid w:val="00CD5D24"/>
    <w:rsid w:val="00CD658F"/>
    <w:rsid w:val="00CD6762"/>
    <w:rsid w:val="00CD6AA0"/>
    <w:rsid w:val="00CD71F7"/>
    <w:rsid w:val="00CD7687"/>
    <w:rsid w:val="00CE008B"/>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158E"/>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8B4"/>
    <w:rsid w:val="00DE2FD4"/>
    <w:rsid w:val="00DE3357"/>
    <w:rsid w:val="00DE440C"/>
    <w:rsid w:val="00DE4814"/>
    <w:rsid w:val="00DE5C60"/>
    <w:rsid w:val="00DE5F36"/>
    <w:rsid w:val="00DE6118"/>
    <w:rsid w:val="00DE67F0"/>
    <w:rsid w:val="00DF060E"/>
    <w:rsid w:val="00DF0F52"/>
    <w:rsid w:val="00DF1149"/>
    <w:rsid w:val="00DF4279"/>
    <w:rsid w:val="00DF6E1A"/>
    <w:rsid w:val="00E00F86"/>
    <w:rsid w:val="00E01D47"/>
    <w:rsid w:val="00E034B7"/>
    <w:rsid w:val="00E038DE"/>
    <w:rsid w:val="00E111AD"/>
    <w:rsid w:val="00E12BC1"/>
    <w:rsid w:val="00E1389C"/>
    <w:rsid w:val="00E14660"/>
    <w:rsid w:val="00E148EB"/>
    <w:rsid w:val="00E14970"/>
    <w:rsid w:val="00E1516B"/>
    <w:rsid w:val="00E158D4"/>
    <w:rsid w:val="00E16A94"/>
    <w:rsid w:val="00E26392"/>
    <w:rsid w:val="00E302FE"/>
    <w:rsid w:val="00E30B58"/>
    <w:rsid w:val="00E30BF6"/>
    <w:rsid w:val="00E30C7E"/>
    <w:rsid w:val="00E31D8D"/>
    <w:rsid w:val="00E3405B"/>
    <w:rsid w:val="00E34D55"/>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8CA"/>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73A7"/>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DB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48"/>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5270"/>
    <w:rsid w:val="00F76FF8"/>
    <w:rsid w:val="00F7740C"/>
    <w:rsid w:val="00F77611"/>
    <w:rsid w:val="00F77865"/>
    <w:rsid w:val="00F77BD0"/>
    <w:rsid w:val="00F844DC"/>
    <w:rsid w:val="00F85A95"/>
    <w:rsid w:val="00F86901"/>
    <w:rsid w:val="00F86CBD"/>
    <w:rsid w:val="00F872BD"/>
    <w:rsid w:val="00F87478"/>
    <w:rsid w:val="00F87B99"/>
    <w:rsid w:val="00F87BF4"/>
    <w:rsid w:val="00F87F76"/>
    <w:rsid w:val="00F9069B"/>
    <w:rsid w:val="00F912CB"/>
    <w:rsid w:val="00F91AB8"/>
    <w:rsid w:val="00F936AB"/>
    <w:rsid w:val="00F95537"/>
    <w:rsid w:val="00F96688"/>
    <w:rsid w:val="00F96E53"/>
    <w:rsid w:val="00FA0552"/>
    <w:rsid w:val="00FA0BAE"/>
    <w:rsid w:val="00FA0BD6"/>
    <w:rsid w:val="00FA20A6"/>
    <w:rsid w:val="00FA3ED3"/>
    <w:rsid w:val="00FA4F07"/>
    <w:rsid w:val="00FA6CE6"/>
    <w:rsid w:val="00FA7289"/>
    <w:rsid w:val="00FB1D9A"/>
    <w:rsid w:val="00FB22EE"/>
    <w:rsid w:val="00FB3E0A"/>
    <w:rsid w:val="00FB3EDC"/>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12F6E85E-C35A-482C-88C5-7527CB09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6243</Words>
  <Characters>35587</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41747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2017-03-28T18:50:00Z</dcterms:created>
  <dcterms:modified xsi:type="dcterms:W3CDTF">2017-03-28T18:51:00Z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